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38E" w:rsidRPr="004B4A7B" w:rsidRDefault="00F3738E" w:rsidP="00F3738E">
      <w:pPr>
        <w:ind w:left="-180" w:right="-360"/>
        <w:jc w:val="center"/>
        <w:rPr>
          <w:rFonts w:ascii="Arial" w:hAnsi="Arial" w:cs="Arial"/>
          <w:b/>
          <w:sz w:val="22"/>
        </w:rPr>
      </w:pPr>
      <w:r w:rsidRPr="004B4A7B">
        <w:rPr>
          <w:rFonts w:ascii="Arial" w:hAnsi="Arial" w:cs="Arial"/>
          <w:b/>
          <w:sz w:val="22"/>
        </w:rPr>
        <w:t xml:space="preserve">B.E / </w:t>
      </w:r>
      <w:proofErr w:type="spellStart"/>
      <w:r w:rsidRPr="004B4A7B">
        <w:rPr>
          <w:rFonts w:ascii="Arial" w:hAnsi="Arial" w:cs="Arial"/>
          <w:b/>
          <w:sz w:val="22"/>
        </w:rPr>
        <w:t>B.Tech</w:t>
      </w:r>
      <w:proofErr w:type="spellEnd"/>
      <w:proofErr w:type="gramStart"/>
      <w:r w:rsidRPr="004B4A7B">
        <w:rPr>
          <w:rFonts w:ascii="Arial" w:hAnsi="Arial" w:cs="Arial"/>
          <w:b/>
          <w:sz w:val="22"/>
        </w:rPr>
        <w:t>.</w:t>
      </w:r>
      <w:r w:rsidR="00C70E23">
        <w:rPr>
          <w:rFonts w:ascii="Arial" w:hAnsi="Arial" w:cs="Arial"/>
          <w:b/>
          <w:sz w:val="22"/>
        </w:rPr>
        <w:t>/</w:t>
      </w:r>
      <w:proofErr w:type="gramEnd"/>
      <w:r w:rsidR="00C70E23">
        <w:rPr>
          <w:rFonts w:ascii="Arial" w:hAnsi="Arial" w:cs="Arial"/>
          <w:b/>
          <w:sz w:val="22"/>
        </w:rPr>
        <w:t>B.Arch</w:t>
      </w:r>
      <w:r w:rsidR="00392432">
        <w:rPr>
          <w:rFonts w:ascii="Arial" w:hAnsi="Arial" w:cs="Arial"/>
          <w:b/>
          <w:sz w:val="22"/>
        </w:rPr>
        <w:t>.</w:t>
      </w:r>
      <w:r w:rsidRPr="004B4A7B">
        <w:rPr>
          <w:rFonts w:ascii="Arial" w:hAnsi="Arial" w:cs="Arial"/>
          <w:b/>
          <w:sz w:val="22"/>
        </w:rPr>
        <w:t xml:space="preserve"> PRACTICAL END SEMESTER EXAMINATIONS, </w:t>
      </w:r>
      <w:r w:rsidR="0097070E">
        <w:rPr>
          <w:rFonts w:ascii="Arial" w:hAnsi="Arial" w:cs="Arial"/>
          <w:b/>
          <w:sz w:val="22"/>
        </w:rPr>
        <w:t>NOVEMBER</w:t>
      </w:r>
      <w:r w:rsidR="0097070E" w:rsidRPr="004B4A7B">
        <w:rPr>
          <w:rFonts w:ascii="Arial" w:hAnsi="Arial" w:cs="Arial"/>
          <w:b/>
          <w:sz w:val="22"/>
        </w:rPr>
        <w:t xml:space="preserve"> / </w:t>
      </w:r>
      <w:r w:rsidR="0097070E">
        <w:rPr>
          <w:rFonts w:ascii="Arial" w:hAnsi="Arial" w:cs="Arial"/>
          <w:b/>
          <w:sz w:val="22"/>
        </w:rPr>
        <w:t>DECEMBER</w:t>
      </w:r>
      <w:r w:rsidR="0097070E" w:rsidRPr="004B4A7B">
        <w:rPr>
          <w:rFonts w:ascii="Arial" w:hAnsi="Arial" w:cs="Arial"/>
          <w:b/>
          <w:sz w:val="22"/>
        </w:rPr>
        <w:t xml:space="preserve"> </w:t>
      </w:r>
      <w:r w:rsidRPr="004B4A7B">
        <w:rPr>
          <w:rFonts w:ascii="Arial" w:hAnsi="Arial" w:cs="Arial"/>
          <w:b/>
          <w:sz w:val="22"/>
        </w:rPr>
        <w:t>2019</w:t>
      </w:r>
    </w:p>
    <w:p w:rsidR="009E3820" w:rsidRPr="00FB5782" w:rsidRDefault="009E3820" w:rsidP="003E60BC">
      <w:pPr>
        <w:jc w:val="center"/>
        <w:rPr>
          <w:rFonts w:ascii="Arial" w:hAnsi="Arial" w:cs="Latha"/>
          <w:b/>
          <w:sz w:val="12"/>
          <w:lang w:bidi="ta-IN"/>
        </w:rPr>
      </w:pPr>
    </w:p>
    <w:p w:rsidR="009E3820" w:rsidRDefault="0092794D" w:rsidP="003E60BC">
      <w:pPr>
        <w:shd w:val="clear" w:color="auto" w:fill="FFFFFF"/>
        <w:jc w:val="center"/>
        <w:rPr>
          <w:rFonts w:ascii="Arial" w:hAnsi="Arial" w:cs="Arial"/>
          <w:sz w:val="22"/>
        </w:rPr>
      </w:pPr>
      <w:r>
        <w:rPr>
          <w:rFonts w:ascii="Arial" w:hAnsi="Arial" w:cs="Arial"/>
          <w:sz w:val="22"/>
        </w:rPr>
        <w:t>F</w:t>
      </w:r>
      <w:r w:rsidR="00DA2D70">
        <w:rPr>
          <w:rFonts w:ascii="Arial" w:hAnsi="Arial" w:cs="Arial"/>
          <w:sz w:val="22"/>
        </w:rPr>
        <w:t>ifth</w:t>
      </w:r>
      <w:r>
        <w:rPr>
          <w:rFonts w:ascii="Arial" w:hAnsi="Arial" w:cs="Arial"/>
          <w:sz w:val="22"/>
        </w:rPr>
        <w:t xml:space="preserve"> Semester</w:t>
      </w:r>
      <w:r w:rsidR="009E3820">
        <w:rPr>
          <w:rFonts w:ascii="Arial" w:hAnsi="Arial" w:cs="Arial"/>
          <w:sz w:val="22"/>
        </w:rPr>
        <w:t xml:space="preserve">  </w:t>
      </w:r>
    </w:p>
    <w:p w:rsidR="009E3820" w:rsidRPr="00A2058E" w:rsidRDefault="009E3820" w:rsidP="003E60BC">
      <w:pPr>
        <w:shd w:val="clear" w:color="auto" w:fill="FFFFFF"/>
        <w:jc w:val="center"/>
        <w:rPr>
          <w:rFonts w:ascii="Arial" w:hAnsi="Arial" w:cs="Arial"/>
          <w:b/>
          <w:sz w:val="18"/>
        </w:rPr>
      </w:pPr>
      <w:r>
        <w:rPr>
          <w:rFonts w:ascii="Arial" w:hAnsi="Arial" w:cs="Arial"/>
          <w:sz w:val="22"/>
        </w:rPr>
        <w:t xml:space="preserve"> </w:t>
      </w:r>
      <w:r w:rsidRPr="003D0A52">
        <w:rPr>
          <w:rFonts w:ascii="Arial" w:hAnsi="Arial" w:cs="Arial"/>
          <w:sz w:val="22"/>
        </w:rPr>
        <w:t xml:space="preserve"> </w:t>
      </w:r>
    </w:p>
    <w:p w:rsidR="009E3820" w:rsidRDefault="00DB3857" w:rsidP="003E60BC">
      <w:pPr>
        <w:shd w:val="clear" w:color="auto" w:fill="FFFFFF"/>
        <w:jc w:val="center"/>
        <w:rPr>
          <w:rFonts w:ascii="Arial" w:hAnsi="Arial" w:cs="Arial"/>
          <w:b/>
          <w:sz w:val="22"/>
        </w:rPr>
      </w:pPr>
      <w:r>
        <w:rPr>
          <w:rFonts w:ascii="Arial" w:hAnsi="Arial" w:cs="Arial"/>
          <w:b/>
          <w:sz w:val="22"/>
        </w:rPr>
        <w:t>ME8511</w:t>
      </w:r>
      <w:r w:rsidR="009E3820">
        <w:rPr>
          <w:rFonts w:ascii="Arial" w:hAnsi="Arial" w:cs="Arial"/>
          <w:b/>
          <w:sz w:val="22"/>
        </w:rPr>
        <w:t xml:space="preserve"> &amp; </w:t>
      </w:r>
      <w:r w:rsidRPr="00DB3857">
        <w:rPr>
          <w:rFonts w:cs="Calibri"/>
          <w:b/>
          <w:color w:val="222222"/>
        </w:rPr>
        <w:t>KINEMATICS AND DYNAMICS LABORATORY</w:t>
      </w:r>
      <w:r>
        <w:rPr>
          <w:rFonts w:ascii="Arial" w:hAnsi="Arial" w:cs="Arial"/>
          <w:b/>
          <w:sz w:val="22"/>
        </w:rPr>
        <w:t xml:space="preserve">  </w:t>
      </w:r>
    </w:p>
    <w:p w:rsidR="009E3820" w:rsidRPr="00372BB6" w:rsidRDefault="009E3820" w:rsidP="003E60BC">
      <w:pPr>
        <w:shd w:val="clear" w:color="auto" w:fill="FFFFFF"/>
        <w:jc w:val="center"/>
        <w:rPr>
          <w:rFonts w:ascii="Arial" w:hAnsi="Arial" w:cs="Arial"/>
          <w:b/>
          <w:sz w:val="18"/>
        </w:rPr>
      </w:pPr>
    </w:p>
    <w:p w:rsidR="009E3820" w:rsidRDefault="009E3820" w:rsidP="003E60BC">
      <w:pPr>
        <w:shd w:val="clear" w:color="auto" w:fill="FFFFFF"/>
        <w:jc w:val="center"/>
        <w:rPr>
          <w:rFonts w:ascii="Arial" w:hAnsi="Arial" w:cs="Arial"/>
          <w:sz w:val="22"/>
        </w:rPr>
      </w:pPr>
      <w:r w:rsidRPr="003D0A52">
        <w:rPr>
          <w:rFonts w:ascii="Arial" w:hAnsi="Arial" w:cs="Arial"/>
          <w:sz w:val="22"/>
        </w:rPr>
        <w:t>(Regulation</w:t>
      </w:r>
      <w:r w:rsidR="00EB0408">
        <w:rPr>
          <w:rFonts w:ascii="Arial" w:hAnsi="Arial" w:cs="Arial"/>
          <w:sz w:val="22"/>
        </w:rPr>
        <w:t>s</w:t>
      </w:r>
      <w:r w:rsidRPr="003D0A52">
        <w:rPr>
          <w:rFonts w:ascii="Arial" w:hAnsi="Arial" w:cs="Arial"/>
          <w:sz w:val="22"/>
        </w:rPr>
        <w:t xml:space="preserve"> </w:t>
      </w:r>
      <w:r w:rsidR="00AF6290">
        <w:rPr>
          <w:rFonts w:ascii="Arial" w:hAnsi="Arial" w:cs="Arial"/>
          <w:sz w:val="22"/>
        </w:rPr>
        <w:t>2017</w:t>
      </w:r>
      <w:r w:rsidRPr="003D0A52">
        <w:rPr>
          <w:rFonts w:ascii="Arial" w:hAnsi="Arial" w:cs="Arial"/>
          <w:sz w:val="22"/>
        </w:rPr>
        <w:t>)</w:t>
      </w:r>
    </w:p>
    <w:p w:rsidR="00372BB6" w:rsidRPr="00372BB6" w:rsidRDefault="00372BB6" w:rsidP="003E60BC">
      <w:pPr>
        <w:shd w:val="clear" w:color="auto" w:fill="FFFFFF"/>
        <w:jc w:val="center"/>
        <w:rPr>
          <w:rFonts w:ascii="Arial" w:hAnsi="Arial" w:cs="Arial"/>
          <w:sz w:val="12"/>
        </w:rPr>
      </w:pPr>
    </w:p>
    <w:p w:rsidR="009E3820" w:rsidRPr="00901C06" w:rsidRDefault="009E3820" w:rsidP="003E60BC">
      <w:pPr>
        <w:rPr>
          <w:rFonts w:ascii="Arial" w:hAnsi="Arial" w:cs="Arial"/>
          <w:sz w:val="10"/>
        </w:rPr>
      </w:pPr>
      <w:r w:rsidRPr="003D0A52">
        <w:rPr>
          <w:rFonts w:ascii="Arial" w:hAnsi="Arial" w:cs="Arial"/>
        </w:rPr>
        <w:tab/>
      </w:r>
      <w:r w:rsidRPr="003D0A52">
        <w:rPr>
          <w:rFonts w:ascii="Arial" w:hAnsi="Arial" w:cs="Arial"/>
        </w:rPr>
        <w:tab/>
      </w:r>
      <w:r w:rsidRPr="003D0A52">
        <w:rPr>
          <w:rFonts w:ascii="Arial" w:hAnsi="Arial" w:cs="Arial"/>
        </w:rPr>
        <w:tab/>
      </w:r>
    </w:p>
    <w:p w:rsidR="009E3820" w:rsidRDefault="009E3820" w:rsidP="003E60BC">
      <w:pPr>
        <w:rPr>
          <w:rFonts w:ascii="Arial" w:hAnsi="Arial" w:cs="Arial"/>
          <w:sz w:val="22"/>
        </w:rPr>
      </w:pPr>
      <w:proofErr w:type="gramStart"/>
      <w:r w:rsidRPr="003D0A52">
        <w:rPr>
          <w:rFonts w:ascii="Arial" w:hAnsi="Arial" w:cs="Arial"/>
        </w:rPr>
        <w:t>T</w:t>
      </w:r>
      <w:r w:rsidRPr="003D0A52">
        <w:rPr>
          <w:rFonts w:ascii="Arial" w:hAnsi="Arial" w:cs="Arial"/>
          <w:sz w:val="22"/>
        </w:rPr>
        <w:t>ime :</w:t>
      </w:r>
      <w:proofErr w:type="gramEnd"/>
      <w:r w:rsidRPr="003D0A52">
        <w:rPr>
          <w:rFonts w:ascii="Arial" w:hAnsi="Arial" w:cs="Arial"/>
          <w:sz w:val="22"/>
        </w:rPr>
        <w:t xml:space="preserve"> 3 Hours</w:t>
      </w:r>
      <w:r w:rsidRPr="003D0A52">
        <w:rPr>
          <w:rFonts w:ascii="Arial" w:hAnsi="Arial" w:cs="Arial"/>
          <w:sz w:val="22"/>
        </w:rPr>
        <w:tab/>
      </w:r>
      <w:r w:rsidRPr="003D0A52">
        <w:rPr>
          <w:rFonts w:ascii="Arial" w:hAnsi="Arial" w:cs="Arial"/>
          <w:sz w:val="22"/>
        </w:rPr>
        <w:tab/>
      </w:r>
      <w:r w:rsidRPr="003D0A52">
        <w:rPr>
          <w:rFonts w:ascii="Arial" w:hAnsi="Arial" w:cs="Arial"/>
          <w:sz w:val="22"/>
        </w:rPr>
        <w:tab/>
      </w:r>
      <w:r w:rsidR="00A60BFF">
        <w:rPr>
          <w:rFonts w:ascii="Arial" w:hAnsi="Arial" w:cs="Arial"/>
          <w:sz w:val="22"/>
        </w:rPr>
        <w:t xml:space="preserve">       </w:t>
      </w:r>
      <w:r w:rsidRPr="003D0A52">
        <w:rPr>
          <w:rFonts w:ascii="Arial" w:hAnsi="Arial" w:cs="Arial"/>
          <w:sz w:val="22"/>
        </w:rPr>
        <w:t xml:space="preserve">Answer </w:t>
      </w:r>
      <w:r w:rsidR="0040338E">
        <w:rPr>
          <w:rFonts w:ascii="Arial" w:hAnsi="Arial" w:cs="Arial"/>
          <w:sz w:val="22"/>
        </w:rPr>
        <w:t>any one Question</w:t>
      </w:r>
      <w:r w:rsidRPr="003D0A52">
        <w:rPr>
          <w:rFonts w:ascii="Arial" w:hAnsi="Arial" w:cs="Arial"/>
          <w:sz w:val="22"/>
        </w:rPr>
        <w:tab/>
        <w:t xml:space="preserve">        </w:t>
      </w:r>
      <w:r w:rsidR="00A60BFF">
        <w:rPr>
          <w:rFonts w:ascii="Arial" w:hAnsi="Arial" w:cs="Arial"/>
          <w:sz w:val="22"/>
        </w:rPr>
        <w:t xml:space="preserve">              </w:t>
      </w:r>
      <w:r w:rsidRPr="003D0A52">
        <w:rPr>
          <w:rFonts w:ascii="Arial" w:hAnsi="Arial" w:cs="Arial"/>
          <w:sz w:val="22"/>
        </w:rPr>
        <w:t>Max. Marks 100</w:t>
      </w:r>
    </w:p>
    <w:p w:rsidR="0040338E" w:rsidRDefault="0040338E" w:rsidP="003E60BC">
      <w:pPr>
        <w:rPr>
          <w:rFonts w:ascii="Arial" w:hAnsi="Arial" w:cs="Arial"/>
          <w:sz w:val="22"/>
        </w:rPr>
      </w:pPr>
    </w:p>
    <w:p w:rsidR="0040338E" w:rsidRDefault="0040338E" w:rsidP="003E60BC">
      <w:pPr>
        <w:jc w:val="center"/>
        <w:rPr>
          <w:rFonts w:ascii="Arial" w:hAnsi="Arial" w:cs="Arial"/>
          <w:b/>
          <w:sz w:val="22"/>
        </w:rPr>
      </w:pPr>
    </w:p>
    <w:p w:rsidR="00E326F7" w:rsidRPr="0040338E" w:rsidRDefault="00E326F7" w:rsidP="003E60BC">
      <w:pPr>
        <w:jc w:val="center"/>
        <w:rPr>
          <w:rFonts w:ascii="Arial" w:hAnsi="Arial" w:cs="Arial"/>
          <w:b/>
          <w:sz w:val="22"/>
        </w:rPr>
      </w:pPr>
    </w:p>
    <w:tbl>
      <w:tblPr>
        <w:tblW w:w="1062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80"/>
        <w:gridCol w:w="2250"/>
        <w:gridCol w:w="1530"/>
        <w:gridCol w:w="1530"/>
        <w:gridCol w:w="1036"/>
        <w:gridCol w:w="1394"/>
      </w:tblGrid>
      <w:tr w:rsidR="0040338E" w:rsidRPr="00482535" w:rsidTr="0040338E">
        <w:tc>
          <w:tcPr>
            <w:tcW w:w="2880" w:type="dxa"/>
          </w:tcPr>
          <w:p w:rsidR="0040338E" w:rsidRPr="0040338E" w:rsidRDefault="007D6351" w:rsidP="003E60BC">
            <w:pPr>
              <w:jc w:val="center"/>
              <w:rPr>
                <w:rFonts w:cs="Calibri"/>
                <w:b/>
              </w:rPr>
            </w:pPr>
            <w:r w:rsidRPr="00482535">
              <w:rPr>
                <w:rFonts w:cs="Calibri"/>
                <w:b/>
              </w:rPr>
              <w:t>Aim/Principle/</w:t>
            </w:r>
            <w:r>
              <w:rPr>
                <w:rFonts w:cs="Calibri"/>
                <w:b/>
              </w:rPr>
              <w:t>Apparatus required/</w:t>
            </w:r>
            <w:r w:rsidRPr="00482535">
              <w:rPr>
                <w:rFonts w:cs="Calibri"/>
                <w:b/>
              </w:rPr>
              <w:t>Procedure</w:t>
            </w:r>
          </w:p>
        </w:tc>
        <w:tc>
          <w:tcPr>
            <w:tcW w:w="2250" w:type="dxa"/>
          </w:tcPr>
          <w:p w:rsidR="0040338E" w:rsidRPr="0040338E" w:rsidRDefault="0040338E" w:rsidP="003E60BC">
            <w:pPr>
              <w:jc w:val="center"/>
              <w:rPr>
                <w:rFonts w:cs="Calibri"/>
                <w:b/>
              </w:rPr>
            </w:pPr>
            <w:r w:rsidRPr="0040338E">
              <w:rPr>
                <w:rFonts w:cs="Calibri"/>
                <w:b/>
              </w:rPr>
              <w:t>Tabulation/Circuit/Program/Drawing</w:t>
            </w:r>
          </w:p>
        </w:tc>
        <w:tc>
          <w:tcPr>
            <w:tcW w:w="1530" w:type="dxa"/>
          </w:tcPr>
          <w:p w:rsidR="0040338E" w:rsidRPr="0040338E" w:rsidRDefault="0040338E" w:rsidP="003E60BC">
            <w:pPr>
              <w:jc w:val="center"/>
              <w:rPr>
                <w:rFonts w:cs="Calibri"/>
                <w:b/>
              </w:rPr>
            </w:pPr>
            <w:r w:rsidRPr="0040338E">
              <w:rPr>
                <w:rFonts w:cs="Calibri"/>
                <w:b/>
              </w:rPr>
              <w:t>Calculation &amp; Results</w:t>
            </w:r>
          </w:p>
        </w:tc>
        <w:tc>
          <w:tcPr>
            <w:tcW w:w="1530" w:type="dxa"/>
          </w:tcPr>
          <w:p w:rsidR="0040338E" w:rsidRPr="0040338E" w:rsidRDefault="0040338E" w:rsidP="003E60BC">
            <w:pPr>
              <w:jc w:val="center"/>
              <w:rPr>
                <w:rFonts w:cs="Calibri"/>
                <w:b/>
              </w:rPr>
            </w:pPr>
            <w:r w:rsidRPr="0040338E">
              <w:rPr>
                <w:rFonts w:cs="Calibri"/>
                <w:b/>
              </w:rPr>
              <w:t>Viva-Voce</w:t>
            </w:r>
          </w:p>
        </w:tc>
        <w:tc>
          <w:tcPr>
            <w:tcW w:w="1036" w:type="dxa"/>
          </w:tcPr>
          <w:p w:rsidR="0040338E" w:rsidRPr="0040338E" w:rsidRDefault="0040338E" w:rsidP="003E60BC">
            <w:pPr>
              <w:jc w:val="center"/>
              <w:rPr>
                <w:rFonts w:cs="Calibri"/>
                <w:b/>
              </w:rPr>
            </w:pPr>
            <w:r w:rsidRPr="0040338E">
              <w:rPr>
                <w:rFonts w:cs="Calibri"/>
                <w:b/>
              </w:rPr>
              <w:t>Record</w:t>
            </w:r>
          </w:p>
        </w:tc>
        <w:tc>
          <w:tcPr>
            <w:tcW w:w="1394" w:type="dxa"/>
          </w:tcPr>
          <w:p w:rsidR="0040338E" w:rsidRPr="0040338E" w:rsidRDefault="0040338E" w:rsidP="003E60BC">
            <w:pPr>
              <w:jc w:val="center"/>
              <w:rPr>
                <w:rFonts w:cs="Calibri"/>
                <w:b/>
              </w:rPr>
            </w:pPr>
            <w:r w:rsidRPr="0040338E">
              <w:rPr>
                <w:rFonts w:cs="Calibri"/>
                <w:b/>
              </w:rPr>
              <w:t>Total</w:t>
            </w:r>
          </w:p>
        </w:tc>
      </w:tr>
      <w:tr w:rsidR="0040338E" w:rsidRPr="00482535" w:rsidTr="0040338E">
        <w:tc>
          <w:tcPr>
            <w:tcW w:w="2880" w:type="dxa"/>
            <w:vAlign w:val="center"/>
          </w:tcPr>
          <w:p w:rsidR="0040338E" w:rsidRPr="0040338E" w:rsidRDefault="00EF10E9" w:rsidP="003E60BC">
            <w:pPr>
              <w:jc w:val="center"/>
              <w:rPr>
                <w:rFonts w:cs="Calibri"/>
                <w:b/>
              </w:rPr>
            </w:pPr>
            <w:r>
              <w:rPr>
                <w:rFonts w:cs="Calibri"/>
                <w:b/>
              </w:rPr>
              <w:t>20</w:t>
            </w:r>
          </w:p>
        </w:tc>
        <w:tc>
          <w:tcPr>
            <w:tcW w:w="2250" w:type="dxa"/>
            <w:vAlign w:val="center"/>
          </w:tcPr>
          <w:p w:rsidR="0040338E" w:rsidRPr="0040338E" w:rsidRDefault="0086703C" w:rsidP="003E60BC">
            <w:pPr>
              <w:jc w:val="center"/>
              <w:rPr>
                <w:rFonts w:cs="Calibri"/>
                <w:b/>
              </w:rPr>
            </w:pPr>
            <w:r>
              <w:rPr>
                <w:rFonts w:cs="Calibri"/>
                <w:b/>
              </w:rPr>
              <w:t>2</w:t>
            </w:r>
            <w:r w:rsidR="00EF10E9">
              <w:rPr>
                <w:rFonts w:cs="Calibri"/>
                <w:b/>
              </w:rPr>
              <w:t>0</w:t>
            </w:r>
          </w:p>
        </w:tc>
        <w:tc>
          <w:tcPr>
            <w:tcW w:w="1530" w:type="dxa"/>
            <w:vAlign w:val="center"/>
          </w:tcPr>
          <w:p w:rsidR="0040338E" w:rsidRPr="0040338E" w:rsidRDefault="0086703C" w:rsidP="003E60BC">
            <w:pPr>
              <w:jc w:val="center"/>
              <w:rPr>
                <w:rFonts w:cs="Calibri"/>
                <w:b/>
              </w:rPr>
            </w:pPr>
            <w:r>
              <w:rPr>
                <w:rFonts w:cs="Calibri"/>
                <w:b/>
              </w:rPr>
              <w:t>4</w:t>
            </w:r>
            <w:r w:rsidR="00EF10E9">
              <w:rPr>
                <w:rFonts w:cs="Calibri"/>
                <w:b/>
              </w:rPr>
              <w:t>0</w:t>
            </w:r>
          </w:p>
        </w:tc>
        <w:tc>
          <w:tcPr>
            <w:tcW w:w="1530" w:type="dxa"/>
            <w:vAlign w:val="center"/>
          </w:tcPr>
          <w:p w:rsidR="0040338E" w:rsidRPr="0040338E" w:rsidRDefault="0040338E" w:rsidP="003E60BC">
            <w:pPr>
              <w:jc w:val="center"/>
              <w:rPr>
                <w:rFonts w:cs="Calibri"/>
                <w:b/>
              </w:rPr>
            </w:pPr>
            <w:r w:rsidRPr="0040338E">
              <w:rPr>
                <w:rFonts w:cs="Calibri"/>
                <w:b/>
              </w:rPr>
              <w:t>10</w:t>
            </w:r>
          </w:p>
        </w:tc>
        <w:tc>
          <w:tcPr>
            <w:tcW w:w="1036" w:type="dxa"/>
            <w:vAlign w:val="center"/>
          </w:tcPr>
          <w:p w:rsidR="0040338E" w:rsidRPr="0040338E" w:rsidRDefault="0040338E" w:rsidP="003E60BC">
            <w:pPr>
              <w:jc w:val="center"/>
              <w:rPr>
                <w:rFonts w:cs="Calibri"/>
                <w:b/>
              </w:rPr>
            </w:pPr>
            <w:r w:rsidRPr="0040338E">
              <w:rPr>
                <w:rFonts w:cs="Calibri"/>
                <w:b/>
              </w:rPr>
              <w:t>10</w:t>
            </w:r>
          </w:p>
        </w:tc>
        <w:tc>
          <w:tcPr>
            <w:tcW w:w="1394" w:type="dxa"/>
            <w:vAlign w:val="center"/>
          </w:tcPr>
          <w:p w:rsidR="0040338E" w:rsidRPr="0040338E" w:rsidRDefault="0040338E" w:rsidP="003E60BC">
            <w:pPr>
              <w:jc w:val="center"/>
              <w:rPr>
                <w:rFonts w:cs="Calibri"/>
                <w:b/>
              </w:rPr>
            </w:pPr>
            <w:r w:rsidRPr="0040338E">
              <w:rPr>
                <w:rFonts w:cs="Calibri"/>
                <w:b/>
              </w:rPr>
              <w:t>100</w:t>
            </w:r>
          </w:p>
        </w:tc>
      </w:tr>
    </w:tbl>
    <w:p w:rsidR="009E3820" w:rsidRPr="00990918" w:rsidRDefault="009E3820" w:rsidP="003E60BC">
      <w:pPr>
        <w:jc w:val="center"/>
        <w:rPr>
          <w:rFonts w:ascii="Arial" w:hAnsi="Arial" w:cs="Arial"/>
          <w:sz w:val="14"/>
        </w:rPr>
      </w:pPr>
    </w:p>
    <w:p w:rsidR="009E3820" w:rsidRDefault="009E3820" w:rsidP="003E60BC">
      <w:pPr>
        <w:jc w:val="center"/>
        <w:rPr>
          <w:rFonts w:ascii="Arial" w:hAnsi="Arial" w:cs="Arial"/>
          <w:b/>
          <w:sz w:val="14"/>
        </w:rPr>
      </w:pPr>
    </w:p>
    <w:p w:rsidR="00E326F7" w:rsidRDefault="00E326F7" w:rsidP="003E60BC">
      <w:pPr>
        <w:jc w:val="center"/>
        <w:rPr>
          <w:rFonts w:ascii="Arial" w:hAnsi="Arial" w:cs="Arial"/>
          <w:b/>
          <w:sz w:val="14"/>
        </w:rPr>
      </w:pPr>
    </w:p>
    <w:p w:rsidR="00E326F7" w:rsidRDefault="00E326F7" w:rsidP="003E60BC">
      <w:pPr>
        <w:jc w:val="center"/>
        <w:rPr>
          <w:rFonts w:ascii="Arial" w:hAnsi="Arial" w:cs="Arial"/>
          <w:b/>
          <w:sz w:val="14"/>
        </w:rPr>
      </w:pPr>
    </w:p>
    <w:p w:rsidR="00E326F7" w:rsidRDefault="00E326F7" w:rsidP="003E60BC">
      <w:pPr>
        <w:jc w:val="center"/>
        <w:rPr>
          <w:rFonts w:ascii="Arial" w:hAnsi="Arial" w:cs="Arial"/>
          <w:b/>
          <w:sz w:val="14"/>
        </w:rPr>
      </w:pPr>
    </w:p>
    <w:p w:rsidR="00E326F7" w:rsidRPr="00343F8B" w:rsidRDefault="00E326F7" w:rsidP="003E60BC">
      <w:pPr>
        <w:jc w:val="center"/>
        <w:rPr>
          <w:rFonts w:ascii="Arial" w:hAnsi="Arial" w:cs="Arial"/>
          <w:b/>
          <w:sz w:val="14"/>
        </w:rPr>
      </w:pPr>
    </w:p>
    <w:tbl>
      <w:tblPr>
        <w:tblW w:w="1085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5"/>
        <w:gridCol w:w="9801"/>
      </w:tblGrid>
      <w:tr w:rsidR="0040338E" w:rsidRPr="00E326F7" w:rsidTr="00AD6945">
        <w:trPr>
          <w:trHeight w:val="347"/>
        </w:trPr>
        <w:tc>
          <w:tcPr>
            <w:tcW w:w="1055" w:type="dxa"/>
          </w:tcPr>
          <w:p w:rsidR="0040338E" w:rsidRPr="00E326F7" w:rsidRDefault="0040338E" w:rsidP="00E326F7">
            <w:pPr>
              <w:pBdr>
                <w:right w:val="single" w:sz="4" w:space="4" w:color="auto"/>
              </w:pBdr>
              <w:spacing w:before="120" w:line="360" w:lineRule="auto"/>
              <w:jc w:val="center"/>
            </w:pPr>
            <w:r w:rsidRPr="00E326F7">
              <w:t>1.</w:t>
            </w:r>
          </w:p>
        </w:tc>
        <w:tc>
          <w:tcPr>
            <w:tcW w:w="9801" w:type="dxa"/>
          </w:tcPr>
          <w:p w:rsidR="0040338E" w:rsidRPr="00E326F7" w:rsidRDefault="007A403E" w:rsidP="00E326F7">
            <w:pPr>
              <w:pStyle w:val="TableParagraph"/>
              <w:spacing w:before="120" w:after="120" w:line="360" w:lineRule="auto"/>
              <w:rPr>
                <w:rFonts w:ascii="Times New Roman" w:eastAsia="Arial" w:hAnsi="Times New Roman" w:cs="Times New Roman"/>
                <w:sz w:val="24"/>
                <w:szCs w:val="24"/>
              </w:rPr>
            </w:pPr>
            <w:r w:rsidRPr="00E326F7">
              <w:rPr>
                <w:rFonts w:ascii="Times New Roman" w:eastAsia="Arial" w:hAnsi="Times New Roman" w:cs="Times New Roman"/>
                <w:sz w:val="24"/>
                <w:szCs w:val="24"/>
              </w:rPr>
              <w:t>Determine the gear ratio for the following gear trains theoretically and very the results experimentally: (</w:t>
            </w:r>
            <w:proofErr w:type="spellStart"/>
            <w:r w:rsidRPr="00E326F7">
              <w:rPr>
                <w:rFonts w:ascii="Times New Roman" w:eastAsia="Arial" w:hAnsi="Times New Roman" w:cs="Times New Roman"/>
                <w:sz w:val="24"/>
                <w:szCs w:val="24"/>
              </w:rPr>
              <w:t>i</w:t>
            </w:r>
            <w:proofErr w:type="spellEnd"/>
            <w:r w:rsidRPr="00E326F7">
              <w:rPr>
                <w:rFonts w:ascii="Times New Roman" w:eastAsia="Arial" w:hAnsi="Times New Roman" w:cs="Times New Roman"/>
                <w:sz w:val="24"/>
                <w:szCs w:val="24"/>
              </w:rPr>
              <w:t xml:space="preserve">) Differential gear train (ii) Compound gear train (iii) </w:t>
            </w:r>
            <w:proofErr w:type="spellStart"/>
            <w:r w:rsidRPr="00E326F7">
              <w:rPr>
                <w:rFonts w:ascii="Times New Roman" w:eastAsia="Arial" w:hAnsi="Times New Roman" w:cs="Times New Roman"/>
                <w:sz w:val="24"/>
                <w:szCs w:val="24"/>
              </w:rPr>
              <w:t>Epicyclic</w:t>
            </w:r>
            <w:proofErr w:type="spellEnd"/>
            <w:r w:rsidRPr="00E326F7">
              <w:rPr>
                <w:rFonts w:ascii="Times New Roman" w:eastAsia="Arial" w:hAnsi="Times New Roman" w:cs="Times New Roman"/>
                <w:sz w:val="24"/>
                <w:szCs w:val="24"/>
              </w:rPr>
              <w:t xml:space="preserve"> gear train.</w:t>
            </w:r>
          </w:p>
        </w:tc>
      </w:tr>
      <w:tr w:rsidR="0040338E" w:rsidRPr="00E326F7" w:rsidTr="00AD6945">
        <w:trPr>
          <w:trHeight w:val="347"/>
        </w:trPr>
        <w:tc>
          <w:tcPr>
            <w:tcW w:w="1055" w:type="dxa"/>
          </w:tcPr>
          <w:p w:rsidR="0040338E" w:rsidRPr="00E326F7" w:rsidRDefault="0040338E" w:rsidP="00E326F7">
            <w:pPr>
              <w:pBdr>
                <w:right w:val="single" w:sz="4" w:space="4" w:color="auto"/>
              </w:pBdr>
              <w:spacing w:before="120" w:line="360" w:lineRule="auto"/>
              <w:jc w:val="center"/>
            </w:pPr>
            <w:r w:rsidRPr="00E326F7">
              <w:t>2.</w:t>
            </w:r>
          </w:p>
        </w:tc>
        <w:tc>
          <w:tcPr>
            <w:tcW w:w="9801" w:type="dxa"/>
          </w:tcPr>
          <w:p w:rsidR="0040338E" w:rsidRPr="00E326F7" w:rsidRDefault="007A403E" w:rsidP="00E326F7">
            <w:pPr>
              <w:pStyle w:val="TableParagraph"/>
              <w:spacing w:before="120" w:after="120" w:line="360" w:lineRule="auto"/>
              <w:ind w:left="7"/>
              <w:rPr>
                <w:rFonts w:ascii="Times New Roman" w:eastAsia="Arial" w:hAnsi="Times New Roman" w:cs="Times New Roman"/>
                <w:sz w:val="24"/>
                <w:szCs w:val="24"/>
              </w:rPr>
            </w:pPr>
            <w:r w:rsidRPr="00E326F7">
              <w:rPr>
                <w:rFonts w:ascii="Times New Roman" w:eastAsia="Arial" w:hAnsi="Times New Roman" w:cs="Times New Roman"/>
                <w:sz w:val="24"/>
                <w:szCs w:val="24"/>
              </w:rPr>
              <w:t>Determine the gear ratio for the following gear trains theoretically and very the results experimentally: 1. Spur gear train (ii) Universal joint.</w:t>
            </w:r>
          </w:p>
        </w:tc>
      </w:tr>
      <w:tr w:rsidR="0040338E" w:rsidRPr="00E326F7" w:rsidTr="00AD6945">
        <w:trPr>
          <w:trHeight w:val="347"/>
        </w:trPr>
        <w:tc>
          <w:tcPr>
            <w:tcW w:w="1055" w:type="dxa"/>
          </w:tcPr>
          <w:p w:rsidR="0040338E" w:rsidRPr="00E326F7" w:rsidRDefault="0040338E" w:rsidP="00E326F7">
            <w:pPr>
              <w:pBdr>
                <w:right w:val="single" w:sz="4" w:space="4" w:color="auto"/>
              </w:pBdr>
              <w:spacing w:before="120" w:line="360" w:lineRule="auto"/>
              <w:jc w:val="center"/>
            </w:pPr>
            <w:r w:rsidRPr="00E326F7">
              <w:t>3.</w:t>
            </w:r>
          </w:p>
        </w:tc>
        <w:tc>
          <w:tcPr>
            <w:tcW w:w="9801" w:type="dxa"/>
          </w:tcPr>
          <w:p w:rsidR="0040338E" w:rsidRPr="00E326F7" w:rsidRDefault="00D60F11" w:rsidP="00E326F7">
            <w:pPr>
              <w:pStyle w:val="TableParagraph"/>
              <w:pBdr>
                <w:right w:val="single" w:sz="4" w:space="4" w:color="auto"/>
              </w:pBdr>
              <w:spacing w:before="120" w:after="120" w:line="360" w:lineRule="auto"/>
              <w:ind w:left="7"/>
              <w:rPr>
                <w:rFonts w:ascii="Times New Roman" w:eastAsia="Arial" w:hAnsi="Times New Roman" w:cs="Times New Roman"/>
                <w:sz w:val="24"/>
                <w:szCs w:val="24"/>
              </w:rPr>
            </w:pPr>
            <w:r w:rsidRPr="00E326F7">
              <w:rPr>
                <w:rFonts w:ascii="Times New Roman" w:eastAsia="Arial" w:hAnsi="Times New Roman" w:cs="Times New Roman"/>
                <w:sz w:val="24"/>
                <w:szCs w:val="24"/>
              </w:rPr>
              <w:t>Determine the radius of gyration and mass moment of inertia of the circular disc theoretically and verify the results experimentally using the Turntable apparatus.</w:t>
            </w:r>
            <w:r w:rsidRPr="00E326F7">
              <w:rPr>
                <w:rFonts w:ascii="Times New Roman" w:hAnsi="Times New Roman" w:cs="Times New Roman"/>
                <w:sz w:val="24"/>
                <w:szCs w:val="24"/>
              </w:rPr>
              <w:t xml:space="preserve">                            </w:t>
            </w:r>
            <w:r w:rsidRPr="00E326F7">
              <w:rPr>
                <w:rFonts w:ascii="Times New Roman" w:hAnsi="Times New Roman" w:cs="Times New Roman"/>
                <w:spacing w:val="54"/>
                <w:sz w:val="24"/>
                <w:szCs w:val="24"/>
              </w:rPr>
              <w:t xml:space="preserve"> </w:t>
            </w:r>
          </w:p>
        </w:tc>
      </w:tr>
      <w:tr w:rsidR="0040338E" w:rsidRPr="00E326F7" w:rsidTr="00AD6945">
        <w:trPr>
          <w:trHeight w:val="347"/>
        </w:trPr>
        <w:tc>
          <w:tcPr>
            <w:tcW w:w="1055" w:type="dxa"/>
          </w:tcPr>
          <w:p w:rsidR="0040338E" w:rsidRPr="00E326F7" w:rsidRDefault="0040338E" w:rsidP="00E326F7">
            <w:pPr>
              <w:pBdr>
                <w:right w:val="single" w:sz="4" w:space="4" w:color="auto"/>
              </w:pBdr>
              <w:spacing w:before="120" w:line="360" w:lineRule="auto"/>
              <w:jc w:val="center"/>
            </w:pPr>
            <w:r w:rsidRPr="00E326F7">
              <w:t>4.</w:t>
            </w:r>
          </w:p>
        </w:tc>
        <w:tc>
          <w:tcPr>
            <w:tcW w:w="9801" w:type="dxa"/>
          </w:tcPr>
          <w:p w:rsidR="00170B52" w:rsidRPr="00E326F7" w:rsidRDefault="00AF3151" w:rsidP="00E326F7">
            <w:pPr>
              <w:pStyle w:val="TableParagraph"/>
              <w:spacing w:before="120" w:after="120" w:line="360" w:lineRule="auto"/>
              <w:ind w:left="7"/>
              <w:rPr>
                <w:rFonts w:ascii="Times New Roman" w:eastAsia="Arial" w:hAnsi="Times New Roman" w:cs="Times New Roman"/>
                <w:sz w:val="24"/>
                <w:szCs w:val="24"/>
              </w:rPr>
            </w:pPr>
            <w:r w:rsidRPr="00E326F7">
              <w:rPr>
                <w:rFonts w:ascii="Times New Roman" w:eastAsia="Arial" w:hAnsi="Times New Roman" w:cs="Times New Roman"/>
                <w:sz w:val="24"/>
                <w:szCs w:val="24"/>
              </w:rPr>
              <w:t>Determine the active and reactive gyroscopic couples</w:t>
            </w:r>
            <w:r w:rsidR="00170B52" w:rsidRPr="00E326F7">
              <w:rPr>
                <w:rFonts w:ascii="Times New Roman" w:eastAsia="Arial" w:hAnsi="Times New Roman" w:cs="Times New Roman"/>
                <w:sz w:val="24"/>
                <w:szCs w:val="24"/>
              </w:rPr>
              <w:t xml:space="preserve"> and plot the graph for the following </w:t>
            </w:r>
          </w:p>
          <w:p w:rsidR="0040338E" w:rsidRPr="00E326F7" w:rsidRDefault="00170B52" w:rsidP="00E326F7">
            <w:pPr>
              <w:pStyle w:val="TableParagraph"/>
              <w:spacing w:before="120" w:after="120" w:line="360" w:lineRule="auto"/>
              <w:ind w:left="7"/>
              <w:rPr>
                <w:rFonts w:ascii="Times New Roman" w:eastAsia="Arial" w:hAnsi="Times New Roman" w:cs="Times New Roman"/>
                <w:sz w:val="24"/>
                <w:szCs w:val="24"/>
              </w:rPr>
            </w:pPr>
            <w:proofErr w:type="gramStart"/>
            <w:r w:rsidRPr="00E326F7">
              <w:rPr>
                <w:rFonts w:ascii="Times New Roman" w:eastAsia="Arial" w:hAnsi="Times New Roman" w:cs="Times New Roman"/>
                <w:sz w:val="24"/>
                <w:szCs w:val="24"/>
              </w:rPr>
              <w:t>1.Active</w:t>
            </w:r>
            <w:proofErr w:type="gramEnd"/>
            <w:r w:rsidRPr="00E326F7">
              <w:rPr>
                <w:rFonts w:ascii="Times New Roman" w:eastAsia="Arial" w:hAnsi="Times New Roman" w:cs="Times New Roman"/>
                <w:sz w:val="24"/>
                <w:szCs w:val="24"/>
              </w:rPr>
              <w:t xml:space="preserve"> Vs Reactive couple. </w:t>
            </w:r>
            <w:proofErr w:type="gramStart"/>
            <w:r w:rsidRPr="00E326F7">
              <w:rPr>
                <w:rFonts w:ascii="Times New Roman" w:eastAsia="Arial" w:hAnsi="Times New Roman" w:cs="Times New Roman"/>
                <w:sz w:val="24"/>
                <w:szCs w:val="24"/>
              </w:rPr>
              <w:t>2.Weight</w:t>
            </w:r>
            <w:proofErr w:type="gramEnd"/>
            <w:r w:rsidRPr="00E326F7">
              <w:rPr>
                <w:rFonts w:ascii="Times New Roman" w:eastAsia="Arial" w:hAnsi="Times New Roman" w:cs="Times New Roman"/>
                <w:sz w:val="24"/>
                <w:szCs w:val="24"/>
              </w:rPr>
              <w:t xml:space="preserve"> added Vs Reactive couple.</w:t>
            </w:r>
            <w:r w:rsidR="00A21329" w:rsidRPr="00E326F7">
              <w:rPr>
                <w:rFonts w:ascii="Times New Roman" w:eastAsia="Arial" w:hAnsi="Times New Roman" w:cs="Times New Roman"/>
                <w:sz w:val="24"/>
                <w:szCs w:val="24"/>
              </w:rPr>
              <w:t xml:space="preserve">                                                  </w:t>
            </w:r>
          </w:p>
        </w:tc>
      </w:tr>
      <w:tr w:rsidR="0040338E" w:rsidRPr="00E326F7" w:rsidTr="00A57666">
        <w:trPr>
          <w:trHeight w:val="260"/>
        </w:trPr>
        <w:tc>
          <w:tcPr>
            <w:tcW w:w="1055" w:type="dxa"/>
          </w:tcPr>
          <w:p w:rsidR="0040338E" w:rsidRPr="00E326F7" w:rsidRDefault="0040338E" w:rsidP="00E326F7">
            <w:pPr>
              <w:pBdr>
                <w:right w:val="single" w:sz="4" w:space="4" w:color="auto"/>
              </w:pBdr>
              <w:spacing w:before="120" w:line="360" w:lineRule="auto"/>
              <w:jc w:val="center"/>
            </w:pPr>
            <w:r w:rsidRPr="00E326F7">
              <w:t>5.</w:t>
            </w:r>
          </w:p>
        </w:tc>
        <w:tc>
          <w:tcPr>
            <w:tcW w:w="9801" w:type="dxa"/>
          </w:tcPr>
          <w:p w:rsidR="0040338E" w:rsidRPr="00E326F7" w:rsidRDefault="00B275AD" w:rsidP="00B275AD">
            <w:pPr>
              <w:pStyle w:val="TableParagraph"/>
              <w:spacing w:before="120" w:after="120" w:line="360" w:lineRule="auto"/>
              <w:ind w:left="7"/>
              <w:rPr>
                <w:rFonts w:ascii="Times New Roman" w:eastAsia="Arial" w:hAnsi="Times New Roman" w:cs="Times New Roman"/>
                <w:sz w:val="24"/>
                <w:szCs w:val="24"/>
              </w:rPr>
            </w:pPr>
            <w:r>
              <w:rPr>
                <w:rFonts w:ascii="Times New Roman" w:eastAsia="Arial" w:hAnsi="Times New Roman" w:cs="Times New Roman"/>
                <w:sz w:val="24"/>
                <w:szCs w:val="24"/>
              </w:rPr>
              <w:t>F</w:t>
            </w:r>
            <w:r w:rsidR="00AF3151" w:rsidRPr="00E326F7">
              <w:rPr>
                <w:rFonts w:ascii="Times New Roman" w:eastAsia="Arial" w:hAnsi="Times New Roman" w:cs="Times New Roman"/>
                <w:sz w:val="24"/>
                <w:szCs w:val="24"/>
              </w:rPr>
              <w:t>ind</w:t>
            </w:r>
            <w:r w:rsidR="001104D5" w:rsidRPr="00E326F7">
              <w:rPr>
                <w:rFonts w:ascii="Times New Roman" w:eastAsia="Arial" w:hAnsi="Times New Roman" w:cs="Times New Roman"/>
                <w:sz w:val="24"/>
                <w:szCs w:val="24"/>
              </w:rPr>
              <w:t xml:space="preserve"> </w:t>
            </w:r>
            <w:r w:rsidR="00811CAA" w:rsidRPr="00E326F7">
              <w:rPr>
                <w:rFonts w:ascii="Times New Roman" w:eastAsia="Arial" w:hAnsi="Times New Roman" w:cs="Times New Roman"/>
                <w:sz w:val="24"/>
                <w:szCs w:val="24"/>
              </w:rPr>
              <w:t xml:space="preserve">the </w:t>
            </w:r>
            <w:r w:rsidR="001104D5" w:rsidRPr="00E326F7">
              <w:rPr>
                <w:rFonts w:ascii="Times New Roman" w:eastAsia="Arial" w:hAnsi="Times New Roman" w:cs="Times New Roman"/>
                <w:sz w:val="24"/>
                <w:szCs w:val="24"/>
              </w:rPr>
              <w:t xml:space="preserve">range </w:t>
            </w:r>
            <w:r w:rsidR="00AF3151" w:rsidRPr="00E326F7">
              <w:rPr>
                <w:rFonts w:ascii="Times New Roman" w:eastAsia="Arial" w:hAnsi="Times New Roman" w:cs="Times New Roman"/>
                <w:sz w:val="24"/>
                <w:szCs w:val="24"/>
              </w:rPr>
              <w:t xml:space="preserve">of </w:t>
            </w:r>
            <w:r w:rsidR="001104D5" w:rsidRPr="00E326F7">
              <w:rPr>
                <w:rFonts w:ascii="Times New Roman" w:eastAsia="Arial" w:hAnsi="Times New Roman" w:cs="Times New Roman"/>
                <w:sz w:val="24"/>
                <w:szCs w:val="24"/>
              </w:rPr>
              <w:t xml:space="preserve">sensitivity for </w:t>
            </w:r>
            <w:r w:rsidR="00AF3151" w:rsidRPr="00E326F7">
              <w:rPr>
                <w:rFonts w:ascii="Times New Roman" w:eastAsia="Arial" w:hAnsi="Times New Roman" w:cs="Times New Roman"/>
                <w:sz w:val="24"/>
                <w:szCs w:val="24"/>
              </w:rPr>
              <w:t>the following governors 1.</w:t>
            </w:r>
            <w:r w:rsidR="001104D5" w:rsidRPr="00E326F7">
              <w:rPr>
                <w:rFonts w:ascii="Times New Roman" w:eastAsia="Arial" w:hAnsi="Times New Roman" w:cs="Times New Roman"/>
                <w:sz w:val="24"/>
                <w:szCs w:val="24"/>
              </w:rPr>
              <w:t>Proell</w:t>
            </w:r>
            <w:r w:rsidR="00AF3151" w:rsidRPr="00E326F7">
              <w:rPr>
                <w:rFonts w:ascii="Times New Roman" w:eastAsia="Arial" w:hAnsi="Times New Roman" w:cs="Times New Roman"/>
                <w:sz w:val="24"/>
                <w:szCs w:val="24"/>
              </w:rPr>
              <w:t xml:space="preserve"> governor</w:t>
            </w:r>
            <w:r w:rsidR="001104D5" w:rsidRPr="00E326F7">
              <w:rPr>
                <w:rFonts w:ascii="Times New Roman" w:eastAsia="Arial" w:hAnsi="Times New Roman" w:cs="Times New Roman"/>
                <w:sz w:val="24"/>
                <w:szCs w:val="24"/>
              </w:rPr>
              <w:t>,</w:t>
            </w:r>
            <w:r w:rsidR="00AF3151" w:rsidRPr="00E326F7">
              <w:rPr>
                <w:rFonts w:ascii="Times New Roman" w:eastAsia="Arial" w:hAnsi="Times New Roman" w:cs="Times New Roman"/>
                <w:sz w:val="24"/>
                <w:szCs w:val="24"/>
              </w:rPr>
              <w:t>2.</w:t>
            </w:r>
            <w:r w:rsidR="00A0156D" w:rsidRPr="00E326F7">
              <w:rPr>
                <w:rFonts w:ascii="Times New Roman" w:eastAsia="Arial" w:hAnsi="Times New Roman" w:cs="Times New Roman"/>
                <w:sz w:val="24"/>
                <w:szCs w:val="24"/>
              </w:rPr>
              <w:t xml:space="preserve"> </w:t>
            </w:r>
            <w:proofErr w:type="spellStart"/>
            <w:r w:rsidR="00A0156D" w:rsidRPr="00E326F7">
              <w:rPr>
                <w:rFonts w:ascii="Times New Roman" w:eastAsia="Arial" w:hAnsi="Times New Roman" w:cs="Times New Roman"/>
                <w:sz w:val="24"/>
                <w:szCs w:val="24"/>
              </w:rPr>
              <w:t>Hartnell</w:t>
            </w:r>
            <w:proofErr w:type="spellEnd"/>
            <w:r w:rsidR="00A0156D" w:rsidRPr="00E326F7">
              <w:rPr>
                <w:rFonts w:ascii="Times New Roman" w:eastAsia="Arial" w:hAnsi="Times New Roman" w:cs="Times New Roman"/>
                <w:sz w:val="24"/>
                <w:szCs w:val="24"/>
              </w:rPr>
              <w:t xml:space="preserve"> </w:t>
            </w:r>
            <w:r w:rsidR="00AF3151" w:rsidRPr="00E326F7">
              <w:rPr>
                <w:rFonts w:ascii="Times New Roman" w:eastAsia="Arial" w:hAnsi="Times New Roman" w:cs="Times New Roman"/>
                <w:sz w:val="24"/>
                <w:szCs w:val="24"/>
              </w:rPr>
              <w:t>governor</w:t>
            </w:r>
            <w:r w:rsidR="00A57666" w:rsidRPr="00E326F7">
              <w:rPr>
                <w:rFonts w:ascii="Times New Roman" w:eastAsia="Arial" w:hAnsi="Times New Roman" w:cs="Times New Roman"/>
                <w:sz w:val="24"/>
                <w:szCs w:val="24"/>
              </w:rPr>
              <w:t>.</w:t>
            </w:r>
          </w:p>
        </w:tc>
      </w:tr>
      <w:tr w:rsidR="0040338E" w:rsidRPr="00E326F7" w:rsidTr="00A57666">
        <w:trPr>
          <w:trHeight w:val="512"/>
        </w:trPr>
        <w:tc>
          <w:tcPr>
            <w:tcW w:w="1055" w:type="dxa"/>
          </w:tcPr>
          <w:p w:rsidR="0040338E" w:rsidRPr="00E326F7" w:rsidRDefault="0040338E" w:rsidP="00E326F7">
            <w:pPr>
              <w:pBdr>
                <w:right w:val="single" w:sz="4" w:space="4" w:color="auto"/>
              </w:pBdr>
              <w:spacing w:before="120" w:line="360" w:lineRule="auto"/>
              <w:jc w:val="center"/>
            </w:pPr>
            <w:r w:rsidRPr="00E326F7">
              <w:t>6.</w:t>
            </w:r>
          </w:p>
        </w:tc>
        <w:tc>
          <w:tcPr>
            <w:tcW w:w="9801" w:type="dxa"/>
          </w:tcPr>
          <w:p w:rsidR="0040338E" w:rsidRPr="00E326F7" w:rsidRDefault="00A0156D" w:rsidP="00E326F7">
            <w:pPr>
              <w:pBdr>
                <w:right w:val="single" w:sz="4" w:space="4" w:color="auto"/>
              </w:pBdr>
              <w:spacing w:before="120" w:after="120" w:line="360" w:lineRule="auto"/>
              <w:jc w:val="both"/>
              <w:rPr>
                <w:rFonts w:eastAsia="Arial"/>
                <w:lang w:bidi="en-US"/>
              </w:rPr>
            </w:pPr>
            <w:r w:rsidRPr="00E326F7">
              <w:rPr>
                <w:rFonts w:eastAsia="Arial"/>
                <w:lang w:bidi="en-US"/>
              </w:rPr>
              <w:t xml:space="preserve">Study  the  characteristics  of and  draw  the  characteristics  curves  of  the following governors </w:t>
            </w:r>
            <w:r w:rsidR="001104D5" w:rsidRPr="00E326F7">
              <w:rPr>
                <w:rFonts w:eastAsia="Arial"/>
                <w:lang w:bidi="en-US"/>
              </w:rPr>
              <w:t xml:space="preserve">for </w:t>
            </w:r>
            <w:r w:rsidRPr="00E326F7">
              <w:rPr>
                <w:rFonts w:eastAsia="Arial"/>
                <w:lang w:bidi="en-US"/>
              </w:rPr>
              <w:t>1.</w:t>
            </w:r>
            <w:r w:rsidR="001104D5" w:rsidRPr="00E326F7">
              <w:rPr>
                <w:rFonts w:eastAsia="Arial"/>
                <w:lang w:bidi="en-US"/>
              </w:rPr>
              <w:t>Watts</w:t>
            </w:r>
            <w:r w:rsidR="00811CAA" w:rsidRPr="00E326F7">
              <w:rPr>
                <w:rFonts w:eastAsia="Arial"/>
                <w:lang w:bidi="en-US"/>
              </w:rPr>
              <w:t xml:space="preserve"> governor </w:t>
            </w:r>
            <w:r w:rsidRPr="00E326F7">
              <w:rPr>
                <w:rFonts w:eastAsia="Arial"/>
                <w:lang w:bidi="en-US"/>
              </w:rPr>
              <w:t>2.</w:t>
            </w:r>
            <w:r w:rsidR="001104D5" w:rsidRPr="00E326F7">
              <w:rPr>
                <w:rFonts w:eastAsia="Arial"/>
                <w:lang w:bidi="en-US"/>
              </w:rPr>
              <w:t>Porter</w:t>
            </w:r>
            <w:r w:rsidR="00985CFE" w:rsidRPr="00E326F7">
              <w:rPr>
                <w:rFonts w:eastAsia="Arial"/>
                <w:lang w:bidi="en-US"/>
              </w:rPr>
              <w:t xml:space="preserve"> </w:t>
            </w:r>
            <w:r w:rsidR="00811CAA" w:rsidRPr="00E326F7">
              <w:rPr>
                <w:rFonts w:eastAsia="Arial"/>
                <w:lang w:bidi="en-US"/>
              </w:rPr>
              <w:t>g</w:t>
            </w:r>
            <w:r w:rsidR="00985CFE" w:rsidRPr="00E326F7">
              <w:rPr>
                <w:rFonts w:eastAsia="Arial"/>
                <w:lang w:bidi="en-US"/>
              </w:rPr>
              <w:t>overnor.</w:t>
            </w:r>
            <w:r w:rsidR="000F3760" w:rsidRPr="00E326F7">
              <w:rPr>
                <w:rFonts w:eastAsia="Arial"/>
                <w:lang w:bidi="en-US"/>
              </w:rPr>
              <w:t xml:space="preserve">                               </w:t>
            </w:r>
          </w:p>
        </w:tc>
      </w:tr>
      <w:tr w:rsidR="0040338E" w:rsidRPr="00E326F7" w:rsidTr="00AD6945">
        <w:trPr>
          <w:trHeight w:val="347"/>
        </w:trPr>
        <w:tc>
          <w:tcPr>
            <w:tcW w:w="1055" w:type="dxa"/>
          </w:tcPr>
          <w:p w:rsidR="0040338E" w:rsidRPr="00E326F7" w:rsidRDefault="0040338E" w:rsidP="00E326F7">
            <w:pPr>
              <w:pBdr>
                <w:right w:val="single" w:sz="4" w:space="4" w:color="auto"/>
              </w:pBdr>
              <w:spacing w:before="120" w:line="360" w:lineRule="auto"/>
              <w:jc w:val="center"/>
            </w:pPr>
            <w:r w:rsidRPr="00E326F7">
              <w:t>7.</w:t>
            </w:r>
          </w:p>
        </w:tc>
        <w:tc>
          <w:tcPr>
            <w:tcW w:w="9801" w:type="dxa"/>
          </w:tcPr>
          <w:p w:rsidR="00BA39B6" w:rsidRPr="00E326F7" w:rsidRDefault="006D2097" w:rsidP="00E326F7">
            <w:pPr>
              <w:pStyle w:val="TableParagraph"/>
              <w:pBdr>
                <w:right w:val="single" w:sz="4" w:space="4" w:color="auto"/>
              </w:pBdr>
              <w:spacing w:before="120" w:after="120" w:line="360" w:lineRule="auto"/>
              <w:ind w:left="7"/>
              <w:rPr>
                <w:rFonts w:ascii="Times New Roman" w:eastAsia="Arial" w:hAnsi="Times New Roman" w:cs="Times New Roman"/>
                <w:sz w:val="24"/>
                <w:szCs w:val="24"/>
              </w:rPr>
            </w:pPr>
            <w:r w:rsidRPr="00E326F7">
              <w:rPr>
                <w:rFonts w:ascii="Times New Roman" w:eastAsia="Arial" w:hAnsi="Times New Roman" w:cs="Times New Roman"/>
                <w:sz w:val="24"/>
                <w:szCs w:val="24"/>
              </w:rPr>
              <w:t>Determine the natural frequency using whirling of shaft with load and without load conditions.</w:t>
            </w:r>
            <w:r w:rsidR="00CA41F4" w:rsidRPr="00E326F7">
              <w:rPr>
                <w:rFonts w:ascii="Times New Roman" w:eastAsia="Arial" w:hAnsi="Times New Roman" w:cs="Times New Roman"/>
                <w:sz w:val="24"/>
                <w:szCs w:val="24"/>
              </w:rPr>
              <w:t xml:space="preserve"> </w:t>
            </w:r>
          </w:p>
        </w:tc>
      </w:tr>
      <w:tr w:rsidR="0040338E" w:rsidRPr="00E326F7" w:rsidTr="00AD6945">
        <w:trPr>
          <w:trHeight w:val="347"/>
        </w:trPr>
        <w:tc>
          <w:tcPr>
            <w:tcW w:w="1055" w:type="dxa"/>
          </w:tcPr>
          <w:p w:rsidR="0040338E" w:rsidRPr="00E326F7" w:rsidRDefault="0040338E" w:rsidP="00E326F7">
            <w:pPr>
              <w:pBdr>
                <w:right w:val="single" w:sz="4" w:space="4" w:color="auto"/>
              </w:pBdr>
              <w:spacing w:before="120" w:line="360" w:lineRule="auto"/>
              <w:jc w:val="center"/>
            </w:pPr>
            <w:r w:rsidRPr="00E326F7">
              <w:t>8.</w:t>
            </w:r>
          </w:p>
        </w:tc>
        <w:tc>
          <w:tcPr>
            <w:tcW w:w="9801" w:type="dxa"/>
          </w:tcPr>
          <w:p w:rsidR="0040338E" w:rsidRPr="00E326F7" w:rsidRDefault="000F7E98" w:rsidP="00E326F7">
            <w:pPr>
              <w:widowControl w:val="0"/>
              <w:autoSpaceDE w:val="0"/>
              <w:autoSpaceDN w:val="0"/>
              <w:adjustRightInd w:val="0"/>
              <w:spacing w:before="120" w:after="120" w:line="360" w:lineRule="auto"/>
              <w:rPr>
                <w:rFonts w:eastAsia="Arial"/>
                <w:lang w:bidi="en-US"/>
              </w:rPr>
            </w:pPr>
            <w:r w:rsidRPr="00E326F7">
              <w:rPr>
                <w:rFonts w:eastAsia="Arial"/>
                <w:lang w:bidi="en-US"/>
              </w:rPr>
              <w:t>Conduct an experiment on the Bifilar suspension system and determine the mass Moment of Inertia of the given rod</w:t>
            </w:r>
          </w:p>
        </w:tc>
      </w:tr>
      <w:tr w:rsidR="0040338E" w:rsidRPr="00E326F7" w:rsidTr="00AD6945">
        <w:trPr>
          <w:trHeight w:val="347"/>
        </w:trPr>
        <w:tc>
          <w:tcPr>
            <w:tcW w:w="1055" w:type="dxa"/>
          </w:tcPr>
          <w:p w:rsidR="0040338E" w:rsidRPr="00E326F7" w:rsidRDefault="0040338E" w:rsidP="00E326F7">
            <w:pPr>
              <w:pBdr>
                <w:right w:val="single" w:sz="4" w:space="4" w:color="auto"/>
              </w:pBdr>
              <w:spacing w:before="120" w:line="360" w:lineRule="auto"/>
              <w:jc w:val="center"/>
            </w:pPr>
            <w:r w:rsidRPr="00E326F7">
              <w:lastRenderedPageBreak/>
              <w:t>9.</w:t>
            </w:r>
          </w:p>
        </w:tc>
        <w:tc>
          <w:tcPr>
            <w:tcW w:w="9801" w:type="dxa"/>
          </w:tcPr>
          <w:p w:rsidR="0040338E" w:rsidRPr="00E326F7" w:rsidRDefault="00113BC8" w:rsidP="00E326F7">
            <w:pPr>
              <w:pBdr>
                <w:right w:val="single" w:sz="4" w:space="4" w:color="auto"/>
              </w:pBdr>
              <w:spacing w:before="120" w:after="120" w:line="360" w:lineRule="auto"/>
              <w:jc w:val="both"/>
              <w:rPr>
                <w:rFonts w:eastAsia="Arial"/>
                <w:lang w:bidi="en-US"/>
              </w:rPr>
            </w:pPr>
            <w:r w:rsidRPr="00E326F7">
              <w:rPr>
                <w:rFonts w:eastAsia="Arial"/>
                <w:lang w:bidi="en-US"/>
              </w:rPr>
              <w:t xml:space="preserve">Draw the frequency response curves for damped and </w:t>
            </w:r>
            <w:proofErr w:type="spellStart"/>
            <w:r w:rsidRPr="00E326F7">
              <w:rPr>
                <w:rFonts w:eastAsia="Arial"/>
                <w:lang w:bidi="en-US"/>
              </w:rPr>
              <w:t>undamped</w:t>
            </w:r>
            <w:proofErr w:type="spellEnd"/>
            <w:r w:rsidRPr="00E326F7">
              <w:rPr>
                <w:rFonts w:eastAsia="Arial"/>
                <w:lang w:bidi="en-US"/>
              </w:rPr>
              <w:t xml:space="preserve"> vibration and determine the transmissibility ratio using vibrating table.                                                                      </w:t>
            </w:r>
          </w:p>
        </w:tc>
      </w:tr>
      <w:tr w:rsidR="0040338E" w:rsidRPr="00E326F7" w:rsidTr="00AD6945">
        <w:trPr>
          <w:trHeight w:val="347"/>
        </w:trPr>
        <w:tc>
          <w:tcPr>
            <w:tcW w:w="1055" w:type="dxa"/>
          </w:tcPr>
          <w:p w:rsidR="0040338E" w:rsidRPr="00E326F7" w:rsidRDefault="0040338E" w:rsidP="00E326F7">
            <w:pPr>
              <w:pBdr>
                <w:right w:val="single" w:sz="4" w:space="4" w:color="auto"/>
              </w:pBdr>
              <w:spacing w:before="120" w:line="360" w:lineRule="auto"/>
              <w:jc w:val="center"/>
            </w:pPr>
            <w:r w:rsidRPr="00E326F7">
              <w:t>10.</w:t>
            </w:r>
          </w:p>
        </w:tc>
        <w:tc>
          <w:tcPr>
            <w:tcW w:w="9801" w:type="dxa"/>
          </w:tcPr>
          <w:p w:rsidR="0040338E" w:rsidRPr="00E326F7" w:rsidRDefault="00AD2B13" w:rsidP="00E326F7">
            <w:pPr>
              <w:pBdr>
                <w:right w:val="single" w:sz="4" w:space="4" w:color="auto"/>
              </w:pBdr>
              <w:spacing w:before="120" w:after="120" w:line="360" w:lineRule="auto"/>
              <w:jc w:val="both"/>
            </w:pPr>
            <w:r w:rsidRPr="00E326F7">
              <w:rPr>
                <w:rFonts w:eastAsia="Arial"/>
                <w:lang w:bidi="en-US"/>
              </w:rPr>
              <w:t xml:space="preserve">Calculate the </w:t>
            </w:r>
            <w:proofErr w:type="spellStart"/>
            <w:r w:rsidRPr="00E326F7">
              <w:rPr>
                <w:rFonts w:eastAsia="Arial"/>
                <w:lang w:bidi="en-US"/>
              </w:rPr>
              <w:t>undamped</w:t>
            </w:r>
            <w:proofErr w:type="spellEnd"/>
            <w:r w:rsidRPr="00E326F7">
              <w:rPr>
                <w:rFonts w:eastAsia="Arial"/>
                <w:lang w:bidi="en-US"/>
              </w:rPr>
              <w:t xml:space="preserve"> natural frequency</w:t>
            </w:r>
            <w:r w:rsidR="00E36D5A" w:rsidRPr="00E326F7">
              <w:rPr>
                <w:rFonts w:eastAsia="Arial"/>
                <w:lang w:bidi="en-US"/>
              </w:rPr>
              <w:t xml:space="preserve"> using spring mass system</w:t>
            </w:r>
            <w:r w:rsidR="00E36D5A" w:rsidRPr="00E326F7">
              <w:t>.</w:t>
            </w:r>
          </w:p>
        </w:tc>
      </w:tr>
      <w:tr w:rsidR="0040338E" w:rsidRPr="00E326F7" w:rsidTr="00AD6945">
        <w:trPr>
          <w:trHeight w:val="347"/>
        </w:trPr>
        <w:tc>
          <w:tcPr>
            <w:tcW w:w="1055" w:type="dxa"/>
          </w:tcPr>
          <w:p w:rsidR="0040338E" w:rsidRPr="00E326F7" w:rsidRDefault="0040338E" w:rsidP="00E326F7">
            <w:pPr>
              <w:pBdr>
                <w:right w:val="single" w:sz="4" w:space="4" w:color="auto"/>
              </w:pBdr>
              <w:spacing w:before="120" w:line="360" w:lineRule="auto"/>
              <w:jc w:val="center"/>
            </w:pPr>
            <w:r w:rsidRPr="00E326F7">
              <w:t>11.</w:t>
            </w:r>
          </w:p>
        </w:tc>
        <w:tc>
          <w:tcPr>
            <w:tcW w:w="9801" w:type="dxa"/>
          </w:tcPr>
          <w:p w:rsidR="0040338E" w:rsidRPr="00E326F7" w:rsidRDefault="00177367" w:rsidP="00E326F7">
            <w:pPr>
              <w:pBdr>
                <w:right w:val="single" w:sz="4" w:space="4" w:color="auto"/>
              </w:pBdr>
              <w:spacing w:before="120" w:after="120" w:line="360" w:lineRule="auto"/>
              <w:jc w:val="both"/>
            </w:pPr>
            <w:r w:rsidRPr="00E326F7">
              <w:rPr>
                <w:rFonts w:eastAsia="Arial"/>
                <w:lang w:bidi="en-US"/>
              </w:rPr>
              <w:t>Calculate the natural frequency of transverse vibration of cantilever beam and plot the graph for the following 1.Draw the characteristics curves of load Vs Displacement, Natural frequency. 2. Draw the characteristics curves of Displacement Vs Natural frequency.</w:t>
            </w:r>
          </w:p>
        </w:tc>
      </w:tr>
      <w:tr w:rsidR="0040338E" w:rsidRPr="00E326F7" w:rsidTr="00AD6945">
        <w:trPr>
          <w:trHeight w:val="347"/>
        </w:trPr>
        <w:tc>
          <w:tcPr>
            <w:tcW w:w="1055" w:type="dxa"/>
          </w:tcPr>
          <w:p w:rsidR="0040338E" w:rsidRPr="00E326F7" w:rsidRDefault="0040338E" w:rsidP="00E326F7">
            <w:pPr>
              <w:pBdr>
                <w:right w:val="single" w:sz="4" w:space="4" w:color="auto"/>
              </w:pBdr>
              <w:spacing w:before="120" w:line="360" w:lineRule="auto"/>
              <w:jc w:val="center"/>
            </w:pPr>
            <w:r w:rsidRPr="00E326F7">
              <w:t>12.</w:t>
            </w:r>
          </w:p>
        </w:tc>
        <w:tc>
          <w:tcPr>
            <w:tcW w:w="9801" w:type="dxa"/>
          </w:tcPr>
          <w:p w:rsidR="0040338E" w:rsidRPr="00E326F7" w:rsidRDefault="008E0C59" w:rsidP="00E326F7">
            <w:pPr>
              <w:pBdr>
                <w:right w:val="single" w:sz="4" w:space="4" w:color="auto"/>
              </w:pBdr>
              <w:spacing w:before="120" w:after="120" w:line="360" w:lineRule="auto"/>
              <w:jc w:val="both"/>
            </w:pPr>
            <w:r w:rsidRPr="00E326F7">
              <w:rPr>
                <w:rFonts w:eastAsia="Arial"/>
                <w:lang w:bidi="en-US"/>
              </w:rPr>
              <w:t xml:space="preserve">Determine the period and frequency of </w:t>
            </w:r>
            <w:proofErr w:type="spellStart"/>
            <w:r w:rsidRPr="00E326F7">
              <w:rPr>
                <w:rFonts w:eastAsia="Arial"/>
                <w:lang w:bidi="en-US"/>
              </w:rPr>
              <w:t>torsional</w:t>
            </w:r>
            <w:proofErr w:type="spellEnd"/>
            <w:r w:rsidRPr="00E326F7">
              <w:rPr>
                <w:rFonts w:eastAsia="Arial"/>
                <w:lang w:bidi="en-US"/>
              </w:rPr>
              <w:t xml:space="preserve"> vibration of single rotor system and compare the experimental values with theoretical values.</w:t>
            </w:r>
            <w:r w:rsidRPr="00E326F7">
              <w:t xml:space="preserve"> </w:t>
            </w:r>
          </w:p>
        </w:tc>
      </w:tr>
      <w:tr w:rsidR="0040338E" w:rsidRPr="00E326F7" w:rsidTr="00AD6945">
        <w:trPr>
          <w:trHeight w:val="347"/>
        </w:trPr>
        <w:tc>
          <w:tcPr>
            <w:tcW w:w="1055" w:type="dxa"/>
          </w:tcPr>
          <w:p w:rsidR="0040338E" w:rsidRPr="00E326F7" w:rsidRDefault="0040338E" w:rsidP="00E326F7">
            <w:pPr>
              <w:pBdr>
                <w:right w:val="single" w:sz="4" w:space="4" w:color="auto"/>
              </w:pBdr>
              <w:spacing w:before="120" w:line="360" w:lineRule="auto"/>
              <w:jc w:val="center"/>
            </w:pPr>
            <w:r w:rsidRPr="00E326F7">
              <w:t>13.</w:t>
            </w:r>
          </w:p>
        </w:tc>
        <w:tc>
          <w:tcPr>
            <w:tcW w:w="9801" w:type="dxa"/>
          </w:tcPr>
          <w:p w:rsidR="0040338E" w:rsidRPr="00E326F7" w:rsidRDefault="00565C33" w:rsidP="00E326F7">
            <w:pPr>
              <w:pBdr>
                <w:right w:val="single" w:sz="4" w:space="4" w:color="auto"/>
              </w:pBdr>
              <w:spacing w:before="120" w:after="120" w:line="360" w:lineRule="auto"/>
              <w:jc w:val="both"/>
            </w:pPr>
            <w:r w:rsidRPr="00E326F7">
              <w:rPr>
                <w:rFonts w:eastAsia="Arial"/>
              </w:rPr>
              <w:t xml:space="preserve">Calculate the radius of gyration, mass moment of Inertia of compound pendulum for the rectangular rod.                   </w:t>
            </w:r>
          </w:p>
        </w:tc>
      </w:tr>
      <w:tr w:rsidR="0040338E" w:rsidRPr="00E326F7" w:rsidTr="00AD6945">
        <w:trPr>
          <w:trHeight w:val="347"/>
        </w:trPr>
        <w:tc>
          <w:tcPr>
            <w:tcW w:w="1055" w:type="dxa"/>
          </w:tcPr>
          <w:p w:rsidR="0040338E" w:rsidRPr="00E326F7" w:rsidRDefault="0040338E" w:rsidP="00E326F7">
            <w:pPr>
              <w:pBdr>
                <w:right w:val="single" w:sz="4" w:space="4" w:color="auto"/>
              </w:pBdr>
              <w:spacing w:before="120" w:line="360" w:lineRule="auto"/>
              <w:jc w:val="center"/>
            </w:pPr>
            <w:r w:rsidRPr="00E326F7">
              <w:t>14.</w:t>
            </w:r>
          </w:p>
        </w:tc>
        <w:tc>
          <w:tcPr>
            <w:tcW w:w="9801" w:type="dxa"/>
          </w:tcPr>
          <w:p w:rsidR="0040338E" w:rsidRPr="00E326F7" w:rsidRDefault="00010159" w:rsidP="00E326F7">
            <w:pPr>
              <w:pBdr>
                <w:right w:val="single" w:sz="4" w:space="4" w:color="auto"/>
              </w:pBdr>
              <w:spacing w:before="120" w:after="120" w:line="360" w:lineRule="auto"/>
              <w:jc w:val="both"/>
              <w:rPr>
                <w:rFonts w:eastAsia="Arial"/>
                <w:lang w:bidi="en-US"/>
              </w:rPr>
            </w:pPr>
            <w:r w:rsidRPr="00E326F7">
              <w:rPr>
                <w:rFonts w:eastAsia="Arial"/>
                <w:lang w:bidi="en-US"/>
              </w:rPr>
              <w:t>Find the jump-speed characteristics of cam follower mechanism and draw the graph for load Vs Jump speed</w:t>
            </w:r>
          </w:p>
        </w:tc>
      </w:tr>
      <w:tr w:rsidR="0040338E" w:rsidRPr="00E326F7" w:rsidTr="00AD6945">
        <w:trPr>
          <w:trHeight w:val="347"/>
        </w:trPr>
        <w:tc>
          <w:tcPr>
            <w:tcW w:w="1055" w:type="dxa"/>
          </w:tcPr>
          <w:p w:rsidR="0040338E" w:rsidRPr="00E326F7" w:rsidRDefault="0040338E" w:rsidP="00E326F7">
            <w:pPr>
              <w:pBdr>
                <w:right w:val="single" w:sz="4" w:space="4" w:color="auto"/>
              </w:pBdr>
              <w:spacing w:before="120" w:line="360" w:lineRule="auto"/>
              <w:jc w:val="center"/>
            </w:pPr>
            <w:r w:rsidRPr="00E326F7">
              <w:t>15.</w:t>
            </w:r>
          </w:p>
        </w:tc>
        <w:tc>
          <w:tcPr>
            <w:tcW w:w="9801" w:type="dxa"/>
          </w:tcPr>
          <w:p w:rsidR="0040338E" w:rsidRPr="00E326F7" w:rsidRDefault="00BC7011" w:rsidP="00E326F7">
            <w:pPr>
              <w:pBdr>
                <w:right w:val="single" w:sz="4" w:space="4" w:color="auto"/>
              </w:pBdr>
              <w:spacing w:before="120" w:after="120" w:line="360" w:lineRule="auto"/>
              <w:jc w:val="both"/>
              <w:rPr>
                <w:rFonts w:eastAsia="Arial"/>
                <w:lang w:bidi="en-US"/>
              </w:rPr>
            </w:pPr>
            <w:r w:rsidRPr="00E326F7">
              <w:rPr>
                <w:rFonts w:eastAsia="Arial"/>
                <w:lang w:bidi="en-US"/>
              </w:rPr>
              <w:t>Draw the couple polygon and force polygon for balancing of rotating masses.</w:t>
            </w:r>
          </w:p>
        </w:tc>
      </w:tr>
      <w:tr w:rsidR="0040338E" w:rsidRPr="00E326F7" w:rsidTr="00AD6945">
        <w:trPr>
          <w:trHeight w:val="347"/>
        </w:trPr>
        <w:tc>
          <w:tcPr>
            <w:tcW w:w="1055" w:type="dxa"/>
          </w:tcPr>
          <w:p w:rsidR="0040338E" w:rsidRPr="00E326F7" w:rsidRDefault="0040338E" w:rsidP="00E326F7">
            <w:pPr>
              <w:pBdr>
                <w:right w:val="single" w:sz="4" w:space="4" w:color="auto"/>
              </w:pBdr>
              <w:spacing w:before="120" w:line="360" w:lineRule="auto"/>
              <w:jc w:val="center"/>
            </w:pPr>
            <w:r w:rsidRPr="00E326F7">
              <w:t>16.</w:t>
            </w:r>
          </w:p>
        </w:tc>
        <w:tc>
          <w:tcPr>
            <w:tcW w:w="9801" w:type="dxa"/>
          </w:tcPr>
          <w:p w:rsidR="0040338E" w:rsidRPr="00E326F7" w:rsidRDefault="003330FE" w:rsidP="00E326F7">
            <w:pPr>
              <w:pBdr>
                <w:right w:val="single" w:sz="4" w:space="4" w:color="auto"/>
              </w:pBdr>
              <w:spacing w:before="120" w:after="120" w:line="360" w:lineRule="auto"/>
              <w:jc w:val="both"/>
            </w:pPr>
            <w:r w:rsidRPr="00E326F7">
              <w:rPr>
                <w:rFonts w:eastAsia="Arial"/>
                <w:lang w:bidi="en-US"/>
              </w:rPr>
              <w:t xml:space="preserve">Determine the natural frequency of free transverse vibration of a steel shaft with cantilever condition subject to uniformly distrusted load and concentrated load. Compare the results with theoretical frequency values.                                                                                   </w:t>
            </w:r>
          </w:p>
        </w:tc>
      </w:tr>
      <w:tr w:rsidR="0040338E" w:rsidRPr="00E326F7" w:rsidTr="00AD6945">
        <w:trPr>
          <w:trHeight w:val="347"/>
        </w:trPr>
        <w:tc>
          <w:tcPr>
            <w:tcW w:w="1055" w:type="dxa"/>
          </w:tcPr>
          <w:p w:rsidR="0040338E" w:rsidRPr="00E326F7" w:rsidRDefault="0040338E" w:rsidP="00E326F7">
            <w:pPr>
              <w:pBdr>
                <w:right w:val="single" w:sz="4" w:space="4" w:color="auto"/>
              </w:pBdr>
              <w:spacing w:before="120" w:line="360" w:lineRule="auto"/>
              <w:jc w:val="center"/>
            </w:pPr>
            <w:r w:rsidRPr="00E326F7">
              <w:t>17.</w:t>
            </w:r>
          </w:p>
        </w:tc>
        <w:tc>
          <w:tcPr>
            <w:tcW w:w="9801" w:type="dxa"/>
          </w:tcPr>
          <w:p w:rsidR="0040338E" w:rsidRPr="00E326F7" w:rsidRDefault="00AA5017" w:rsidP="00E326F7">
            <w:pPr>
              <w:pBdr>
                <w:right w:val="single" w:sz="4" w:space="4" w:color="auto"/>
              </w:pBdr>
              <w:spacing w:before="120" w:after="120" w:line="360" w:lineRule="auto"/>
              <w:jc w:val="both"/>
              <w:rPr>
                <w:rFonts w:eastAsia="Arial"/>
                <w:lang w:bidi="en-US"/>
              </w:rPr>
            </w:pPr>
            <w:r w:rsidRPr="00E326F7">
              <w:rPr>
                <w:rFonts w:eastAsia="Arial"/>
                <w:lang w:bidi="en-US"/>
              </w:rPr>
              <w:t xml:space="preserve">Two known masses of 300g and 400g are placed in plane A and plane C at angular positions of 45° and 270° respectively. Take the distance between planes A and B = 250 mm; the distance between planes C and B = 150 mm and the distance between planes D and B = 340 mm. The radii of rotation of masses in planes A, B, C and D are 67 mm, 118 mm, 118 mm and 67 mm respectively. Determine the balancing masses to be added and their angular positions  at  planes  B  and  D  using  force  and  couple  polygon  and  verify  the  answer experimentally.                                                                                                                 </w:t>
            </w:r>
          </w:p>
        </w:tc>
      </w:tr>
      <w:tr w:rsidR="0040338E" w:rsidRPr="00E326F7" w:rsidTr="00AD6945">
        <w:trPr>
          <w:trHeight w:val="347"/>
        </w:trPr>
        <w:tc>
          <w:tcPr>
            <w:tcW w:w="1055" w:type="dxa"/>
          </w:tcPr>
          <w:p w:rsidR="0040338E" w:rsidRPr="00E326F7" w:rsidRDefault="0040338E" w:rsidP="00E326F7">
            <w:pPr>
              <w:pBdr>
                <w:right w:val="single" w:sz="4" w:space="4" w:color="auto"/>
              </w:pBdr>
              <w:spacing w:before="120" w:line="360" w:lineRule="auto"/>
              <w:jc w:val="center"/>
            </w:pPr>
            <w:r w:rsidRPr="00E326F7">
              <w:t>18.</w:t>
            </w:r>
          </w:p>
        </w:tc>
        <w:tc>
          <w:tcPr>
            <w:tcW w:w="9801" w:type="dxa"/>
          </w:tcPr>
          <w:p w:rsidR="0040338E" w:rsidRPr="00E326F7" w:rsidRDefault="00C7583D" w:rsidP="00E326F7">
            <w:pPr>
              <w:pBdr>
                <w:right w:val="single" w:sz="4" w:space="4" w:color="auto"/>
              </w:pBdr>
              <w:spacing w:before="120" w:after="120" w:line="360" w:lineRule="auto"/>
              <w:jc w:val="both"/>
              <w:rPr>
                <w:rFonts w:eastAsia="Arial"/>
                <w:lang w:bidi="en-US"/>
              </w:rPr>
            </w:pPr>
            <w:r w:rsidRPr="00E326F7">
              <w:rPr>
                <w:rFonts w:eastAsia="Arial"/>
                <w:lang w:bidi="en-US"/>
              </w:rPr>
              <w:t>Find the displacement, velocity and acceleration using vibration analysis and plot the graph for the following 1.Frequency Vs Displacement 2.Frequency Vs Velocity 3.Frequency Vs Acceleration.</w:t>
            </w:r>
          </w:p>
        </w:tc>
      </w:tr>
      <w:tr w:rsidR="0040338E" w:rsidRPr="00E326F7" w:rsidTr="00AD6945">
        <w:trPr>
          <w:trHeight w:val="347"/>
        </w:trPr>
        <w:tc>
          <w:tcPr>
            <w:tcW w:w="1055" w:type="dxa"/>
          </w:tcPr>
          <w:p w:rsidR="0040338E" w:rsidRPr="00E326F7" w:rsidRDefault="0040338E" w:rsidP="00E326F7">
            <w:pPr>
              <w:pBdr>
                <w:right w:val="single" w:sz="4" w:space="4" w:color="auto"/>
              </w:pBdr>
              <w:spacing w:before="120" w:line="360" w:lineRule="auto"/>
              <w:jc w:val="center"/>
            </w:pPr>
            <w:r w:rsidRPr="00E326F7">
              <w:lastRenderedPageBreak/>
              <w:t>19.</w:t>
            </w:r>
          </w:p>
        </w:tc>
        <w:tc>
          <w:tcPr>
            <w:tcW w:w="9801" w:type="dxa"/>
          </w:tcPr>
          <w:p w:rsidR="0040338E" w:rsidRPr="00E326F7" w:rsidRDefault="00A81E15" w:rsidP="00E326F7">
            <w:pPr>
              <w:widowControl w:val="0"/>
              <w:autoSpaceDE w:val="0"/>
              <w:autoSpaceDN w:val="0"/>
              <w:adjustRightInd w:val="0"/>
              <w:spacing w:before="120" w:after="120" w:line="360" w:lineRule="auto"/>
              <w:ind w:right="623"/>
              <w:rPr>
                <w:rFonts w:eastAsia="Arial"/>
                <w:lang w:bidi="en-US"/>
              </w:rPr>
            </w:pPr>
            <w:r w:rsidRPr="00E326F7">
              <w:rPr>
                <w:rFonts w:eastAsia="Arial"/>
                <w:lang w:bidi="en-US"/>
              </w:rPr>
              <w:t xml:space="preserve">Conduct a damped vibration test on the </w:t>
            </w:r>
            <w:r w:rsidR="009B24BD" w:rsidRPr="00E326F7">
              <w:rPr>
                <w:rFonts w:eastAsia="Arial"/>
                <w:lang w:bidi="en-US"/>
              </w:rPr>
              <w:t>Two</w:t>
            </w:r>
            <w:r w:rsidRPr="00E326F7">
              <w:rPr>
                <w:rFonts w:eastAsia="Arial"/>
                <w:lang w:bidi="en-US"/>
              </w:rPr>
              <w:t xml:space="preserve"> </w:t>
            </w:r>
            <w:proofErr w:type="gramStart"/>
            <w:r w:rsidRPr="00E326F7">
              <w:rPr>
                <w:rFonts w:eastAsia="Arial"/>
                <w:lang w:bidi="en-US"/>
              </w:rPr>
              <w:t>rotor</w:t>
            </w:r>
            <w:proofErr w:type="gramEnd"/>
            <w:r w:rsidRPr="00E326F7">
              <w:rPr>
                <w:rFonts w:eastAsia="Arial"/>
                <w:lang w:bidi="en-US"/>
              </w:rPr>
              <w:t xml:space="preserve"> set up and determine the damped natural frequency of the system.  Draw the following graph 1. Depth of immersion </w:t>
            </w:r>
            <w:r w:rsidR="007D500A" w:rsidRPr="00E326F7">
              <w:rPr>
                <w:rFonts w:eastAsia="Arial"/>
                <w:lang w:bidi="en-US"/>
              </w:rPr>
              <w:t>V</w:t>
            </w:r>
            <w:r w:rsidRPr="00E326F7">
              <w:rPr>
                <w:rFonts w:eastAsia="Arial"/>
                <w:lang w:bidi="en-US"/>
              </w:rPr>
              <w:t xml:space="preserve">s </w:t>
            </w:r>
            <w:proofErr w:type="spellStart"/>
            <w:r w:rsidRPr="00E326F7">
              <w:rPr>
                <w:rFonts w:eastAsia="Arial"/>
                <w:lang w:bidi="en-US"/>
              </w:rPr>
              <w:t>torsional</w:t>
            </w:r>
            <w:proofErr w:type="spellEnd"/>
            <w:r w:rsidRPr="00E326F7">
              <w:rPr>
                <w:rFonts w:eastAsia="Arial"/>
                <w:lang w:bidi="en-US"/>
              </w:rPr>
              <w:t xml:space="preserve"> Natural frequency.</w:t>
            </w:r>
          </w:p>
        </w:tc>
      </w:tr>
      <w:tr w:rsidR="0040338E" w:rsidRPr="00E326F7" w:rsidTr="00AD6945">
        <w:trPr>
          <w:trHeight w:val="347"/>
        </w:trPr>
        <w:tc>
          <w:tcPr>
            <w:tcW w:w="1055" w:type="dxa"/>
          </w:tcPr>
          <w:p w:rsidR="0040338E" w:rsidRPr="00E326F7" w:rsidRDefault="0040338E" w:rsidP="00E326F7">
            <w:pPr>
              <w:pBdr>
                <w:right w:val="single" w:sz="4" w:space="4" w:color="auto"/>
              </w:pBdr>
              <w:spacing w:before="120" w:line="360" w:lineRule="auto"/>
              <w:jc w:val="center"/>
            </w:pPr>
            <w:r w:rsidRPr="00E326F7">
              <w:t>20.</w:t>
            </w:r>
          </w:p>
        </w:tc>
        <w:tc>
          <w:tcPr>
            <w:tcW w:w="9801" w:type="dxa"/>
          </w:tcPr>
          <w:p w:rsidR="0040338E" w:rsidRPr="00E326F7" w:rsidRDefault="00D401BA" w:rsidP="00E326F7">
            <w:pPr>
              <w:pBdr>
                <w:right w:val="single" w:sz="4" w:space="4" w:color="auto"/>
              </w:pBdr>
              <w:spacing w:before="120" w:after="120" w:line="360" w:lineRule="auto"/>
              <w:jc w:val="both"/>
              <w:rPr>
                <w:rFonts w:eastAsia="Arial"/>
                <w:lang w:bidi="en-US"/>
              </w:rPr>
            </w:pPr>
            <w:r w:rsidRPr="00E326F7">
              <w:rPr>
                <w:rFonts w:eastAsia="Arial"/>
                <w:lang w:bidi="en-US"/>
              </w:rPr>
              <w:t xml:space="preserve">Determine the natural frequency of the spring-mass- damper system for various loads and find the critical damping coefficient. Compare the experimental results with theoretical frequency values.                                                                                                             </w:t>
            </w:r>
          </w:p>
        </w:tc>
      </w:tr>
    </w:tbl>
    <w:p w:rsidR="00276915" w:rsidRDefault="00276915" w:rsidP="0092139C">
      <w:pPr>
        <w:jc w:val="center"/>
        <w:rPr>
          <w:rFonts w:ascii="Arial" w:hAnsi="Arial" w:cs="Arial"/>
          <w:b/>
          <w:u w:val="single"/>
        </w:rPr>
      </w:pPr>
    </w:p>
    <w:sectPr w:rsidR="00276915" w:rsidSect="00263D9F">
      <w:headerReference w:type="default" r:id="rId8"/>
      <w:footerReference w:type="default" r:id="rId9"/>
      <w:pgSz w:w="12240" w:h="15840"/>
      <w:pgMar w:top="990" w:right="616" w:bottom="189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1AFB" w:rsidRDefault="00791AFB" w:rsidP="00E326F7">
      <w:r>
        <w:separator/>
      </w:r>
    </w:p>
  </w:endnote>
  <w:endnote w:type="continuationSeparator" w:id="0">
    <w:p w:rsidR="00791AFB" w:rsidRDefault="00791AFB" w:rsidP="00E326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ath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A44" w:rsidRDefault="006B5A44">
    <w:pPr>
      <w:pStyle w:val="Footer"/>
      <w:jc w:val="center"/>
    </w:pPr>
  </w:p>
  <w:p w:rsidR="00E326F7" w:rsidRDefault="00E326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1AFB" w:rsidRDefault="00791AFB" w:rsidP="00E326F7">
      <w:r>
        <w:separator/>
      </w:r>
    </w:p>
  </w:footnote>
  <w:footnote w:type="continuationSeparator" w:id="0">
    <w:p w:rsidR="00791AFB" w:rsidRDefault="00791AFB" w:rsidP="00E326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053143"/>
      <w:docPartObj>
        <w:docPartGallery w:val="Page Numbers (Top of Page)"/>
        <w:docPartUnique/>
      </w:docPartObj>
    </w:sdtPr>
    <w:sdtContent>
      <w:p w:rsidR="00D333F9" w:rsidRDefault="00D333F9">
        <w:pPr>
          <w:pStyle w:val="Header"/>
          <w:jc w:val="center"/>
        </w:pPr>
        <w:r>
          <w:t xml:space="preserve">Page </w:t>
        </w:r>
        <w:r w:rsidR="00B949DA">
          <w:rPr>
            <w:b/>
          </w:rPr>
          <w:fldChar w:fldCharType="begin"/>
        </w:r>
        <w:r>
          <w:rPr>
            <w:b/>
          </w:rPr>
          <w:instrText xml:space="preserve"> PAGE </w:instrText>
        </w:r>
        <w:r w:rsidR="00B949DA">
          <w:rPr>
            <w:b/>
          </w:rPr>
          <w:fldChar w:fldCharType="separate"/>
        </w:r>
        <w:r w:rsidR="00B275AD">
          <w:rPr>
            <w:b/>
            <w:noProof/>
          </w:rPr>
          <w:t>1</w:t>
        </w:r>
        <w:r w:rsidR="00B949DA">
          <w:rPr>
            <w:b/>
          </w:rPr>
          <w:fldChar w:fldCharType="end"/>
        </w:r>
        <w:r>
          <w:t xml:space="preserve"> of </w:t>
        </w:r>
        <w:r w:rsidR="00B949DA">
          <w:rPr>
            <w:b/>
          </w:rPr>
          <w:fldChar w:fldCharType="begin"/>
        </w:r>
        <w:r>
          <w:rPr>
            <w:b/>
          </w:rPr>
          <w:instrText xml:space="preserve"> NUMPAGES  </w:instrText>
        </w:r>
        <w:r w:rsidR="00B949DA">
          <w:rPr>
            <w:b/>
          </w:rPr>
          <w:fldChar w:fldCharType="separate"/>
        </w:r>
        <w:r w:rsidR="00B275AD">
          <w:rPr>
            <w:b/>
            <w:noProof/>
          </w:rPr>
          <w:t>3</w:t>
        </w:r>
        <w:r w:rsidR="00B949DA">
          <w:rPr>
            <w:b/>
          </w:rPr>
          <w:fldChar w:fldCharType="end"/>
        </w:r>
      </w:p>
    </w:sdtContent>
  </w:sdt>
  <w:p w:rsidR="00D333F9" w:rsidRDefault="00D333F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DF3DCC"/>
    <w:multiLevelType w:val="hybridMultilevel"/>
    <w:tmpl w:val="719492FA"/>
    <w:lvl w:ilvl="0" w:tplc="96A2386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027F14"/>
    <w:multiLevelType w:val="hybridMultilevel"/>
    <w:tmpl w:val="8702F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C5164D"/>
    <w:multiLevelType w:val="hybridMultilevel"/>
    <w:tmpl w:val="9B64E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643D17"/>
    <w:multiLevelType w:val="hybridMultilevel"/>
    <w:tmpl w:val="4A3E92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9E3820"/>
    <w:rsid w:val="000079D6"/>
    <w:rsid w:val="00010159"/>
    <w:rsid w:val="0001276B"/>
    <w:rsid w:val="00020AA9"/>
    <w:rsid w:val="000460F2"/>
    <w:rsid w:val="00054788"/>
    <w:rsid w:val="00056740"/>
    <w:rsid w:val="00065A63"/>
    <w:rsid w:val="0009563E"/>
    <w:rsid w:val="000C6020"/>
    <w:rsid w:val="000C7465"/>
    <w:rsid w:val="000F3760"/>
    <w:rsid w:val="000F7E98"/>
    <w:rsid w:val="001013D7"/>
    <w:rsid w:val="001019C4"/>
    <w:rsid w:val="001104D5"/>
    <w:rsid w:val="00112A23"/>
    <w:rsid w:val="00113BC8"/>
    <w:rsid w:val="00127593"/>
    <w:rsid w:val="00133BF8"/>
    <w:rsid w:val="001534A3"/>
    <w:rsid w:val="00160B79"/>
    <w:rsid w:val="00170B52"/>
    <w:rsid w:val="00177367"/>
    <w:rsid w:val="0018001F"/>
    <w:rsid w:val="001944C9"/>
    <w:rsid w:val="001A04B9"/>
    <w:rsid w:val="001B08E4"/>
    <w:rsid w:val="001C0A44"/>
    <w:rsid w:val="001C7BED"/>
    <w:rsid w:val="001F2047"/>
    <w:rsid w:val="001F7530"/>
    <w:rsid w:val="00262C45"/>
    <w:rsid w:val="00263D9F"/>
    <w:rsid w:val="00276915"/>
    <w:rsid w:val="00284F86"/>
    <w:rsid w:val="002D58C7"/>
    <w:rsid w:val="002E08F1"/>
    <w:rsid w:val="002F7E7D"/>
    <w:rsid w:val="00314137"/>
    <w:rsid w:val="003330FE"/>
    <w:rsid w:val="0033481C"/>
    <w:rsid w:val="003670CC"/>
    <w:rsid w:val="0037002F"/>
    <w:rsid w:val="00371C5C"/>
    <w:rsid w:val="00372BB6"/>
    <w:rsid w:val="00392426"/>
    <w:rsid w:val="00392432"/>
    <w:rsid w:val="003A31F0"/>
    <w:rsid w:val="003A55FC"/>
    <w:rsid w:val="003C7BEB"/>
    <w:rsid w:val="003E2832"/>
    <w:rsid w:val="003E60BC"/>
    <w:rsid w:val="003F377F"/>
    <w:rsid w:val="0040338E"/>
    <w:rsid w:val="0040412D"/>
    <w:rsid w:val="00420A75"/>
    <w:rsid w:val="0043674D"/>
    <w:rsid w:val="004459F6"/>
    <w:rsid w:val="0044667C"/>
    <w:rsid w:val="00484858"/>
    <w:rsid w:val="0048556C"/>
    <w:rsid w:val="00491AC1"/>
    <w:rsid w:val="004A5CAE"/>
    <w:rsid w:val="004A5DB7"/>
    <w:rsid w:val="004B4A7B"/>
    <w:rsid w:val="004C0D21"/>
    <w:rsid w:val="004E77D0"/>
    <w:rsid w:val="004E7D24"/>
    <w:rsid w:val="004F22FB"/>
    <w:rsid w:val="0052582C"/>
    <w:rsid w:val="00557CAE"/>
    <w:rsid w:val="00565A7B"/>
    <w:rsid w:val="00565C33"/>
    <w:rsid w:val="00572567"/>
    <w:rsid w:val="00586C1F"/>
    <w:rsid w:val="0059323D"/>
    <w:rsid w:val="005A50AF"/>
    <w:rsid w:val="005B4D52"/>
    <w:rsid w:val="005E38B3"/>
    <w:rsid w:val="005F1EA8"/>
    <w:rsid w:val="00604C71"/>
    <w:rsid w:val="00620BA8"/>
    <w:rsid w:val="006338A7"/>
    <w:rsid w:val="006363AE"/>
    <w:rsid w:val="00653F60"/>
    <w:rsid w:val="006832E5"/>
    <w:rsid w:val="00683B4F"/>
    <w:rsid w:val="00684099"/>
    <w:rsid w:val="006A015E"/>
    <w:rsid w:val="006B247F"/>
    <w:rsid w:val="006B5A44"/>
    <w:rsid w:val="006C0E25"/>
    <w:rsid w:val="006D2097"/>
    <w:rsid w:val="006E04C5"/>
    <w:rsid w:val="00716595"/>
    <w:rsid w:val="00717C14"/>
    <w:rsid w:val="00746731"/>
    <w:rsid w:val="007502B2"/>
    <w:rsid w:val="00765900"/>
    <w:rsid w:val="00783595"/>
    <w:rsid w:val="00790FD0"/>
    <w:rsid w:val="0079113D"/>
    <w:rsid w:val="00791AFB"/>
    <w:rsid w:val="007A338C"/>
    <w:rsid w:val="007A403E"/>
    <w:rsid w:val="007C0608"/>
    <w:rsid w:val="007D500A"/>
    <w:rsid w:val="007D6351"/>
    <w:rsid w:val="00811CAA"/>
    <w:rsid w:val="00832291"/>
    <w:rsid w:val="0083423C"/>
    <w:rsid w:val="00841BA0"/>
    <w:rsid w:val="00850798"/>
    <w:rsid w:val="00856849"/>
    <w:rsid w:val="0086703C"/>
    <w:rsid w:val="00867A99"/>
    <w:rsid w:val="00896B5D"/>
    <w:rsid w:val="008A2DCF"/>
    <w:rsid w:val="008A7290"/>
    <w:rsid w:val="008C3AD5"/>
    <w:rsid w:val="008E0C59"/>
    <w:rsid w:val="008E4F2F"/>
    <w:rsid w:val="00911AEE"/>
    <w:rsid w:val="0091322E"/>
    <w:rsid w:val="009139D2"/>
    <w:rsid w:val="009146E9"/>
    <w:rsid w:val="0092139C"/>
    <w:rsid w:val="0092794D"/>
    <w:rsid w:val="00946316"/>
    <w:rsid w:val="009600A9"/>
    <w:rsid w:val="0097070E"/>
    <w:rsid w:val="0097135D"/>
    <w:rsid w:val="00972C50"/>
    <w:rsid w:val="00985CFE"/>
    <w:rsid w:val="00991E8B"/>
    <w:rsid w:val="009967E5"/>
    <w:rsid w:val="009B24BD"/>
    <w:rsid w:val="009B3BF0"/>
    <w:rsid w:val="009B7B3E"/>
    <w:rsid w:val="009E1C2F"/>
    <w:rsid w:val="009E3820"/>
    <w:rsid w:val="00A0156D"/>
    <w:rsid w:val="00A073E8"/>
    <w:rsid w:val="00A14F20"/>
    <w:rsid w:val="00A21329"/>
    <w:rsid w:val="00A365C9"/>
    <w:rsid w:val="00A47957"/>
    <w:rsid w:val="00A57666"/>
    <w:rsid w:val="00A60BFF"/>
    <w:rsid w:val="00A63D98"/>
    <w:rsid w:val="00A648B2"/>
    <w:rsid w:val="00A65E79"/>
    <w:rsid w:val="00A81E15"/>
    <w:rsid w:val="00AA5017"/>
    <w:rsid w:val="00AC0D29"/>
    <w:rsid w:val="00AC7F5F"/>
    <w:rsid w:val="00AD2B13"/>
    <w:rsid w:val="00AD6706"/>
    <w:rsid w:val="00AD6945"/>
    <w:rsid w:val="00AE1078"/>
    <w:rsid w:val="00AE6865"/>
    <w:rsid w:val="00AF3151"/>
    <w:rsid w:val="00AF6290"/>
    <w:rsid w:val="00B0314B"/>
    <w:rsid w:val="00B14438"/>
    <w:rsid w:val="00B17DD1"/>
    <w:rsid w:val="00B262FE"/>
    <w:rsid w:val="00B275AD"/>
    <w:rsid w:val="00B34ED1"/>
    <w:rsid w:val="00B4499E"/>
    <w:rsid w:val="00B53C87"/>
    <w:rsid w:val="00B750D8"/>
    <w:rsid w:val="00B949DA"/>
    <w:rsid w:val="00BA39B6"/>
    <w:rsid w:val="00BA4FB9"/>
    <w:rsid w:val="00BC7011"/>
    <w:rsid w:val="00BE0D66"/>
    <w:rsid w:val="00BE6FF3"/>
    <w:rsid w:val="00BF746F"/>
    <w:rsid w:val="00C00DD9"/>
    <w:rsid w:val="00C430E5"/>
    <w:rsid w:val="00C46FB3"/>
    <w:rsid w:val="00C605FA"/>
    <w:rsid w:val="00C65883"/>
    <w:rsid w:val="00C70E23"/>
    <w:rsid w:val="00C7583D"/>
    <w:rsid w:val="00C80C4A"/>
    <w:rsid w:val="00C9538B"/>
    <w:rsid w:val="00C96521"/>
    <w:rsid w:val="00CA41F4"/>
    <w:rsid w:val="00CF5B59"/>
    <w:rsid w:val="00D111C3"/>
    <w:rsid w:val="00D13C55"/>
    <w:rsid w:val="00D15B97"/>
    <w:rsid w:val="00D30B82"/>
    <w:rsid w:val="00D333F9"/>
    <w:rsid w:val="00D401BA"/>
    <w:rsid w:val="00D60F11"/>
    <w:rsid w:val="00D64857"/>
    <w:rsid w:val="00D667C0"/>
    <w:rsid w:val="00D86860"/>
    <w:rsid w:val="00D94478"/>
    <w:rsid w:val="00D976C2"/>
    <w:rsid w:val="00DA2D70"/>
    <w:rsid w:val="00DA7208"/>
    <w:rsid w:val="00DB0904"/>
    <w:rsid w:val="00DB3857"/>
    <w:rsid w:val="00E1600D"/>
    <w:rsid w:val="00E31752"/>
    <w:rsid w:val="00E326F7"/>
    <w:rsid w:val="00E36D5A"/>
    <w:rsid w:val="00E51764"/>
    <w:rsid w:val="00EA62D2"/>
    <w:rsid w:val="00EB0408"/>
    <w:rsid w:val="00ED2238"/>
    <w:rsid w:val="00ED6E2B"/>
    <w:rsid w:val="00EF0A81"/>
    <w:rsid w:val="00EF10E9"/>
    <w:rsid w:val="00F009BB"/>
    <w:rsid w:val="00F073F9"/>
    <w:rsid w:val="00F16A68"/>
    <w:rsid w:val="00F24CFA"/>
    <w:rsid w:val="00F3567D"/>
    <w:rsid w:val="00F3738E"/>
    <w:rsid w:val="00F42300"/>
    <w:rsid w:val="00FA4FAF"/>
    <w:rsid w:val="00FB5782"/>
    <w:rsid w:val="00FD0540"/>
    <w:rsid w:val="00FE5E8F"/>
    <w:rsid w:val="00FE6C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382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38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338A7"/>
    <w:pPr>
      <w:spacing w:after="200" w:line="276" w:lineRule="auto"/>
      <w:ind w:left="720"/>
      <w:contextualSpacing/>
    </w:pPr>
    <w:rPr>
      <w:rFonts w:ascii="Calibri" w:eastAsia="Calibri" w:hAnsi="Calibri"/>
      <w:sz w:val="22"/>
      <w:szCs w:val="22"/>
      <w:lang w:val="en-IN"/>
    </w:rPr>
  </w:style>
  <w:style w:type="paragraph" w:customStyle="1" w:styleId="TableParagraph">
    <w:name w:val="Table Paragraph"/>
    <w:basedOn w:val="Normal"/>
    <w:uiPriority w:val="1"/>
    <w:qFormat/>
    <w:rsid w:val="00B750D8"/>
    <w:pPr>
      <w:widowControl w:val="0"/>
      <w:autoSpaceDE w:val="0"/>
      <w:autoSpaceDN w:val="0"/>
    </w:pPr>
    <w:rPr>
      <w:rFonts w:ascii="Trebuchet MS" w:eastAsia="Trebuchet MS" w:hAnsi="Trebuchet MS" w:cs="Trebuchet MS"/>
      <w:sz w:val="22"/>
      <w:szCs w:val="22"/>
      <w:lang w:bidi="en-US"/>
    </w:rPr>
  </w:style>
  <w:style w:type="paragraph" w:styleId="Header">
    <w:name w:val="header"/>
    <w:basedOn w:val="Normal"/>
    <w:link w:val="HeaderChar"/>
    <w:uiPriority w:val="99"/>
    <w:rsid w:val="00E326F7"/>
    <w:pPr>
      <w:tabs>
        <w:tab w:val="center" w:pos="4680"/>
        <w:tab w:val="right" w:pos="9360"/>
      </w:tabs>
    </w:pPr>
  </w:style>
  <w:style w:type="character" w:customStyle="1" w:styleId="HeaderChar">
    <w:name w:val="Header Char"/>
    <w:basedOn w:val="DefaultParagraphFont"/>
    <w:link w:val="Header"/>
    <w:uiPriority w:val="99"/>
    <w:rsid w:val="00E326F7"/>
    <w:rPr>
      <w:sz w:val="24"/>
      <w:szCs w:val="24"/>
    </w:rPr>
  </w:style>
  <w:style w:type="paragraph" w:styleId="Footer">
    <w:name w:val="footer"/>
    <w:basedOn w:val="Normal"/>
    <w:link w:val="FooterChar"/>
    <w:uiPriority w:val="99"/>
    <w:rsid w:val="00E326F7"/>
    <w:pPr>
      <w:tabs>
        <w:tab w:val="center" w:pos="4680"/>
        <w:tab w:val="right" w:pos="9360"/>
      </w:tabs>
    </w:pPr>
  </w:style>
  <w:style w:type="character" w:customStyle="1" w:styleId="FooterChar">
    <w:name w:val="Footer Char"/>
    <w:basedOn w:val="DefaultParagraphFont"/>
    <w:link w:val="Footer"/>
    <w:uiPriority w:val="99"/>
    <w:rsid w:val="00E326F7"/>
    <w:rPr>
      <w:sz w:val="24"/>
      <w:szCs w:val="24"/>
    </w:rPr>
  </w:style>
</w:styles>
</file>

<file path=word/webSettings.xml><?xml version="1.0" encoding="utf-8"?>
<w:webSettings xmlns:r="http://schemas.openxmlformats.org/officeDocument/2006/relationships" xmlns:w="http://schemas.openxmlformats.org/wordprocessingml/2006/main">
  <w:divs>
    <w:div w:id="1035429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375001-601A-48B4-BBEF-25CD4ED84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648</Words>
  <Characters>3695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Roll No</vt:lpstr>
    </vt:vector>
  </TitlesOfParts>
  <Company/>
  <LinksUpToDate>false</LinksUpToDate>
  <CharactersWithSpaces>4335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Roll No</dc:title>
  <dc:creator>ACOE</dc:creator>
  <cp:lastModifiedBy>Administrator</cp:lastModifiedBy>
  <cp:revision>9</cp:revision>
  <cp:lastPrinted>2019-09-16T11:24:00Z</cp:lastPrinted>
  <dcterms:created xsi:type="dcterms:W3CDTF">2019-08-16T05:37:00Z</dcterms:created>
  <dcterms:modified xsi:type="dcterms:W3CDTF">2019-10-14T05:39:00Z</dcterms:modified>
</cp:coreProperties>
</file>